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8329E" w14:textId="11014F12" w:rsidR="00171E1F" w:rsidRDefault="00171E1F" w:rsidP="00171E1F">
      <w:pPr>
        <w:spacing w:before="60"/>
        <w:rPr>
          <w:rFonts w:cs="Arial"/>
          <w:b/>
          <w:bCs/>
          <w:sz w:val="32"/>
          <w:szCs w:val="32"/>
        </w:rPr>
      </w:pPr>
      <w:proofErr w:type="spellStart"/>
      <w:r w:rsidRPr="00171E1F">
        <w:rPr>
          <w:rFonts w:cs="Arial"/>
          <w:b/>
          <w:bCs/>
          <w:sz w:val="32"/>
          <w:szCs w:val="32"/>
        </w:rPr>
        <w:t>Vzdrževanje</w:t>
      </w:r>
      <w:proofErr w:type="spellEnd"/>
      <w:r w:rsidRPr="00171E1F">
        <w:rPr>
          <w:rFonts w:cs="Arial"/>
          <w:b/>
          <w:bCs/>
          <w:sz w:val="32"/>
          <w:szCs w:val="32"/>
        </w:rPr>
        <w:t xml:space="preserve"> </w:t>
      </w:r>
      <w:proofErr w:type="spellStart"/>
      <w:r w:rsidRPr="00171E1F">
        <w:rPr>
          <w:rFonts w:cs="Arial"/>
          <w:b/>
          <w:bCs/>
          <w:sz w:val="32"/>
          <w:szCs w:val="32"/>
        </w:rPr>
        <w:t>informacijskega</w:t>
      </w:r>
      <w:proofErr w:type="spellEnd"/>
      <w:r w:rsidRPr="00171E1F">
        <w:rPr>
          <w:rFonts w:cs="Arial"/>
          <w:b/>
          <w:bCs/>
          <w:sz w:val="32"/>
          <w:szCs w:val="32"/>
        </w:rPr>
        <w:t xml:space="preserve"> </w:t>
      </w:r>
      <w:proofErr w:type="spellStart"/>
      <w:r w:rsidRPr="00171E1F">
        <w:rPr>
          <w:rFonts w:cs="Arial"/>
          <w:b/>
          <w:bCs/>
          <w:sz w:val="32"/>
          <w:szCs w:val="32"/>
        </w:rPr>
        <w:t>sistema</w:t>
      </w:r>
      <w:proofErr w:type="spellEnd"/>
      <w:r w:rsidRPr="00171E1F">
        <w:rPr>
          <w:rFonts w:cs="Arial"/>
          <w:b/>
          <w:bCs/>
          <w:sz w:val="32"/>
          <w:szCs w:val="32"/>
        </w:rPr>
        <w:t xml:space="preserve"> </w:t>
      </w:r>
      <w:proofErr w:type="spellStart"/>
      <w:r w:rsidRPr="00171E1F">
        <w:rPr>
          <w:rFonts w:cs="Arial"/>
          <w:b/>
          <w:bCs/>
          <w:sz w:val="32"/>
          <w:szCs w:val="32"/>
        </w:rPr>
        <w:t>Pladenj</w:t>
      </w:r>
      <w:proofErr w:type="spellEnd"/>
      <w:r w:rsidRPr="00171E1F">
        <w:rPr>
          <w:rFonts w:cs="Arial"/>
          <w:b/>
          <w:bCs/>
          <w:sz w:val="32"/>
          <w:szCs w:val="32"/>
        </w:rPr>
        <w:t xml:space="preserve"> z</w:t>
      </w:r>
      <w:r>
        <w:rPr>
          <w:rFonts w:cs="Arial"/>
          <w:b/>
          <w:bCs/>
          <w:sz w:val="32"/>
          <w:szCs w:val="32"/>
        </w:rPr>
        <w:t xml:space="preserve"> </w:t>
      </w:r>
      <w:proofErr w:type="spellStart"/>
      <w:r w:rsidRPr="00171E1F">
        <w:rPr>
          <w:rFonts w:cs="Arial"/>
          <w:b/>
          <w:bCs/>
          <w:sz w:val="32"/>
          <w:szCs w:val="32"/>
        </w:rPr>
        <w:t>modulom</w:t>
      </w:r>
      <w:proofErr w:type="spellEnd"/>
      <w:r w:rsidRPr="00171E1F">
        <w:rPr>
          <w:rFonts w:cs="Arial"/>
          <w:b/>
          <w:bCs/>
          <w:sz w:val="32"/>
          <w:szCs w:val="32"/>
        </w:rPr>
        <w:t xml:space="preserve"> </w:t>
      </w:r>
      <w:proofErr w:type="spellStart"/>
      <w:r w:rsidRPr="00171E1F">
        <w:rPr>
          <w:rFonts w:cs="Arial"/>
          <w:b/>
          <w:bCs/>
          <w:sz w:val="32"/>
          <w:szCs w:val="32"/>
        </w:rPr>
        <w:t>Pladenj</w:t>
      </w:r>
      <w:proofErr w:type="spellEnd"/>
      <w:r w:rsidRPr="00171E1F">
        <w:rPr>
          <w:rFonts w:cs="Arial"/>
          <w:b/>
          <w:bCs/>
          <w:sz w:val="32"/>
          <w:szCs w:val="32"/>
        </w:rPr>
        <w:t xml:space="preserve"> OOTS za </w:t>
      </w:r>
      <w:proofErr w:type="spellStart"/>
      <w:r w:rsidRPr="00171E1F">
        <w:rPr>
          <w:rFonts w:cs="Arial"/>
          <w:b/>
          <w:bCs/>
          <w:sz w:val="32"/>
          <w:szCs w:val="32"/>
        </w:rPr>
        <w:t>obdobje</w:t>
      </w:r>
      <w:proofErr w:type="spellEnd"/>
      <w:r w:rsidRPr="00171E1F">
        <w:rPr>
          <w:rFonts w:cs="Arial"/>
          <w:b/>
          <w:bCs/>
          <w:sz w:val="32"/>
          <w:szCs w:val="32"/>
        </w:rPr>
        <w:t xml:space="preserve"> 48 </w:t>
      </w:r>
      <w:proofErr w:type="spellStart"/>
      <w:r w:rsidRPr="00171E1F">
        <w:rPr>
          <w:rFonts w:cs="Arial"/>
          <w:b/>
          <w:bCs/>
          <w:sz w:val="32"/>
          <w:szCs w:val="32"/>
        </w:rPr>
        <w:t>mesecev</w:t>
      </w:r>
      <w:proofErr w:type="spellEnd"/>
    </w:p>
    <w:p w14:paraId="0E2B3AAA" w14:textId="33D61B75" w:rsidR="00310019" w:rsidRPr="00A15FBC" w:rsidRDefault="00310019" w:rsidP="00310019">
      <w:pPr>
        <w:spacing w:before="60"/>
        <w:jc w:val="center"/>
        <w:rPr>
          <w:rFonts w:cs="Arial"/>
          <w:b/>
          <w:bCs/>
          <w:sz w:val="24"/>
          <w:lang w:val="sl-SI"/>
        </w:rPr>
      </w:pPr>
      <w:r w:rsidRPr="00A15FBC">
        <w:rPr>
          <w:rFonts w:cs="Arial"/>
          <w:b/>
          <w:bCs/>
          <w:sz w:val="24"/>
          <w:lang w:val="sl-SI"/>
        </w:rPr>
        <w:t>specifikacija vzdrževalnih aktivnosti</w:t>
      </w:r>
    </w:p>
    <w:p w14:paraId="791F85D1" w14:textId="77777777" w:rsidR="003C133E" w:rsidRPr="00A15FBC" w:rsidRDefault="003C133E" w:rsidP="00310019">
      <w:pPr>
        <w:spacing w:before="60"/>
        <w:jc w:val="center"/>
        <w:rPr>
          <w:rFonts w:cs="Arial"/>
          <w:b/>
          <w:bCs/>
          <w:sz w:val="24"/>
          <w:lang w:val="sl-SI"/>
        </w:rPr>
      </w:pPr>
    </w:p>
    <w:p w14:paraId="60DF894B" w14:textId="77777777" w:rsidR="003C133E" w:rsidRPr="00A15FBC" w:rsidRDefault="003C133E" w:rsidP="003C133E">
      <w:pPr>
        <w:rPr>
          <w:rFonts w:cs="Arial"/>
          <w:lang w:val="sl-SI"/>
        </w:rPr>
      </w:pPr>
      <w:r w:rsidRPr="00A15FBC">
        <w:rPr>
          <w:rFonts w:cs="Arial"/>
          <w:lang w:val="sl-SI"/>
        </w:rPr>
        <w:t>Okrajšave in pojmi</w:t>
      </w:r>
    </w:p>
    <w:p w14:paraId="7AA2E4A0" w14:textId="77777777" w:rsidR="003C133E" w:rsidRPr="00A15FBC" w:rsidRDefault="003C133E" w:rsidP="003C133E">
      <w:pPr>
        <w:rPr>
          <w:rFonts w:cs="Arial"/>
          <w:lang w:val="sl-SI"/>
        </w:rPr>
      </w:pPr>
    </w:p>
    <w:tbl>
      <w:tblPr>
        <w:tblStyle w:val="Tabelamrea"/>
        <w:tblW w:w="0" w:type="auto"/>
        <w:tblLook w:val="04A0" w:firstRow="1" w:lastRow="0" w:firstColumn="1" w:lastColumn="0" w:noHBand="0" w:noVBand="1"/>
      </w:tblPr>
      <w:tblGrid>
        <w:gridCol w:w="1251"/>
        <w:gridCol w:w="7237"/>
      </w:tblGrid>
      <w:tr w:rsidR="003C133E" w:rsidRPr="00A15FBC" w14:paraId="5736BEB9" w14:textId="77777777" w:rsidTr="00382214">
        <w:tc>
          <w:tcPr>
            <w:tcW w:w="1271" w:type="dxa"/>
          </w:tcPr>
          <w:p w14:paraId="5629BAEB" w14:textId="77777777" w:rsidR="003C133E" w:rsidRPr="00A15FBC" w:rsidRDefault="003C133E" w:rsidP="00382214">
            <w:pPr>
              <w:rPr>
                <w:rFonts w:cs="Arial"/>
                <w:lang w:val="sl-SI"/>
              </w:rPr>
            </w:pPr>
            <w:r w:rsidRPr="00A15FBC">
              <w:rPr>
                <w:rFonts w:cs="Arial"/>
                <w:lang w:val="sl-SI"/>
              </w:rPr>
              <w:t>EK</w:t>
            </w:r>
          </w:p>
          <w:p w14:paraId="19F4BFAF" w14:textId="77777777" w:rsidR="003C133E" w:rsidRPr="00A15FBC" w:rsidRDefault="003C133E" w:rsidP="00382214">
            <w:pPr>
              <w:rPr>
                <w:rFonts w:cs="Arial"/>
                <w:lang w:val="sl-SI"/>
              </w:rPr>
            </w:pPr>
          </w:p>
        </w:tc>
        <w:tc>
          <w:tcPr>
            <w:tcW w:w="7789" w:type="dxa"/>
          </w:tcPr>
          <w:p w14:paraId="5D6A6F25" w14:textId="77777777" w:rsidR="003C133E" w:rsidRPr="00A15FBC" w:rsidRDefault="003C133E" w:rsidP="00382214">
            <w:pPr>
              <w:rPr>
                <w:rFonts w:cs="Arial"/>
                <w:lang w:val="sl-SI"/>
              </w:rPr>
            </w:pPr>
            <w:r w:rsidRPr="00A15FBC">
              <w:rPr>
                <w:rFonts w:cs="Arial"/>
                <w:lang w:val="sl-SI"/>
              </w:rPr>
              <w:t>Evropska komisija</w:t>
            </w:r>
          </w:p>
        </w:tc>
      </w:tr>
      <w:tr w:rsidR="003C133E" w:rsidRPr="00A15FBC" w14:paraId="7F2E1336" w14:textId="77777777" w:rsidTr="00382214">
        <w:tc>
          <w:tcPr>
            <w:tcW w:w="1271" w:type="dxa"/>
          </w:tcPr>
          <w:p w14:paraId="6A3FA8B4" w14:textId="77777777" w:rsidR="003C133E" w:rsidRPr="00A15FBC" w:rsidRDefault="003C133E" w:rsidP="00382214">
            <w:pPr>
              <w:rPr>
                <w:rFonts w:cs="Arial"/>
                <w:lang w:val="sl-SI"/>
              </w:rPr>
            </w:pPr>
            <w:r w:rsidRPr="00A15FBC">
              <w:rPr>
                <w:rFonts w:cs="Arial"/>
                <w:lang w:val="sl-SI"/>
              </w:rPr>
              <w:t>eDelivery</w:t>
            </w:r>
          </w:p>
          <w:p w14:paraId="2737F801" w14:textId="77777777" w:rsidR="003C133E" w:rsidRPr="00A15FBC" w:rsidRDefault="003C133E" w:rsidP="00382214">
            <w:pPr>
              <w:rPr>
                <w:rFonts w:cs="Arial"/>
                <w:lang w:val="sl-SI"/>
              </w:rPr>
            </w:pPr>
          </w:p>
        </w:tc>
        <w:tc>
          <w:tcPr>
            <w:tcW w:w="7789" w:type="dxa"/>
          </w:tcPr>
          <w:p w14:paraId="29320672" w14:textId="77777777" w:rsidR="003C133E" w:rsidRPr="00A15FBC" w:rsidRDefault="003C133E" w:rsidP="00382214">
            <w:pPr>
              <w:rPr>
                <w:rFonts w:cs="Arial"/>
                <w:lang w:val="sl-SI"/>
              </w:rPr>
            </w:pPr>
            <w:r w:rsidRPr="00A15FBC">
              <w:rPr>
                <w:rFonts w:cs="Arial"/>
                <w:lang w:val="sl-SI"/>
              </w:rPr>
              <w:t>Točka »eDelivery«, skladna s standardom AS4,  omogoča izmenjavo dokumentov in podatkov med heterogenimi informacijskimi sistemi po standardiziranem protokolu</w:t>
            </w:r>
          </w:p>
        </w:tc>
      </w:tr>
      <w:tr w:rsidR="003C133E" w:rsidRPr="00A15FBC" w14:paraId="6B2E9C51" w14:textId="77777777" w:rsidTr="00382214">
        <w:tc>
          <w:tcPr>
            <w:tcW w:w="1271" w:type="dxa"/>
          </w:tcPr>
          <w:p w14:paraId="25A3E99E" w14:textId="77777777" w:rsidR="003C133E" w:rsidRPr="00A15FBC" w:rsidRDefault="003C133E" w:rsidP="00382214">
            <w:pPr>
              <w:rPr>
                <w:rFonts w:cs="Arial"/>
                <w:lang w:val="sl-SI"/>
              </w:rPr>
            </w:pPr>
            <w:proofErr w:type="spellStart"/>
            <w:r w:rsidRPr="00A15FBC">
              <w:rPr>
                <w:rFonts w:cs="Arial"/>
                <w:lang w:val="sl-SI"/>
              </w:rPr>
              <w:t>eIDAS</w:t>
            </w:r>
            <w:proofErr w:type="spellEnd"/>
          </w:p>
          <w:p w14:paraId="1C461490" w14:textId="77777777" w:rsidR="003C133E" w:rsidRPr="00A15FBC" w:rsidRDefault="003C133E" w:rsidP="00382214">
            <w:pPr>
              <w:rPr>
                <w:rFonts w:cs="Arial"/>
                <w:lang w:val="sl-SI"/>
              </w:rPr>
            </w:pPr>
          </w:p>
        </w:tc>
        <w:tc>
          <w:tcPr>
            <w:tcW w:w="7789" w:type="dxa"/>
          </w:tcPr>
          <w:p w14:paraId="478F9AB3" w14:textId="017CA60D" w:rsidR="003C133E" w:rsidRPr="00A15FBC" w:rsidRDefault="003C133E" w:rsidP="00382214">
            <w:pPr>
              <w:rPr>
                <w:rFonts w:cs="Arial"/>
                <w:lang w:val="sl-SI"/>
              </w:rPr>
            </w:pPr>
            <w:r w:rsidRPr="00A15FBC">
              <w:rPr>
                <w:rFonts w:cs="Arial"/>
                <w:lang w:val="sl-SI"/>
              </w:rPr>
              <w:t>EU UREDBA št. 910/2014 o elektronski identifikaciji in</w:t>
            </w:r>
            <w:r w:rsidR="00C86A88" w:rsidRPr="00A15FBC">
              <w:rPr>
                <w:rFonts w:cs="Arial"/>
                <w:lang w:val="sl-SI"/>
              </w:rPr>
              <w:t xml:space="preserve"> </w:t>
            </w:r>
            <w:r w:rsidRPr="00A15FBC">
              <w:rPr>
                <w:rFonts w:cs="Arial"/>
                <w:lang w:val="sl-SI"/>
              </w:rPr>
              <w:t>skrbniške storitve za elektronske transakcije na notranjem trgu</w:t>
            </w:r>
          </w:p>
        </w:tc>
      </w:tr>
      <w:tr w:rsidR="003C133E" w:rsidRPr="00A15FBC" w14:paraId="430B1F1E" w14:textId="77777777" w:rsidTr="00382214">
        <w:tc>
          <w:tcPr>
            <w:tcW w:w="1271" w:type="dxa"/>
          </w:tcPr>
          <w:p w14:paraId="762FC0B7" w14:textId="77777777" w:rsidR="003C133E" w:rsidRPr="00A15FBC" w:rsidRDefault="003C133E" w:rsidP="00382214">
            <w:pPr>
              <w:rPr>
                <w:rFonts w:cs="Arial"/>
                <w:lang w:val="sl-SI"/>
              </w:rPr>
            </w:pPr>
            <w:r w:rsidRPr="00A15FBC">
              <w:rPr>
                <w:rFonts w:cs="Arial"/>
                <w:lang w:val="sl-SI"/>
              </w:rPr>
              <w:t>EKC</w:t>
            </w:r>
          </w:p>
        </w:tc>
        <w:tc>
          <w:tcPr>
            <w:tcW w:w="7789" w:type="dxa"/>
          </w:tcPr>
          <w:p w14:paraId="21011EE6" w14:textId="77777777" w:rsidR="003C133E" w:rsidRPr="00A15FBC" w:rsidRDefault="003C133E" w:rsidP="00382214">
            <w:pPr>
              <w:rPr>
                <w:rFonts w:cs="Arial"/>
                <w:lang w:val="sl-SI"/>
              </w:rPr>
            </w:pPr>
            <w:r w:rsidRPr="00A15FBC">
              <w:rPr>
                <w:rFonts w:cs="Arial"/>
                <w:lang w:val="sl-SI"/>
              </w:rPr>
              <w:t>Enotni kontaktni center naročnika</w:t>
            </w:r>
          </w:p>
        </w:tc>
      </w:tr>
      <w:tr w:rsidR="003C133E" w:rsidRPr="00A15FBC" w14:paraId="2055B6E1" w14:textId="77777777" w:rsidTr="00382214">
        <w:tc>
          <w:tcPr>
            <w:tcW w:w="1271" w:type="dxa"/>
          </w:tcPr>
          <w:p w14:paraId="1CB59944" w14:textId="77777777" w:rsidR="003C133E" w:rsidRPr="00A15FBC" w:rsidRDefault="003C133E" w:rsidP="00382214">
            <w:pPr>
              <w:rPr>
                <w:rFonts w:cs="Arial"/>
                <w:lang w:val="sl-SI"/>
              </w:rPr>
            </w:pPr>
            <w:r w:rsidRPr="00A15FBC">
              <w:rPr>
                <w:rFonts w:cs="Arial"/>
                <w:lang w:val="sl-SI"/>
              </w:rPr>
              <w:t>GDPR</w:t>
            </w:r>
          </w:p>
        </w:tc>
        <w:tc>
          <w:tcPr>
            <w:tcW w:w="7789" w:type="dxa"/>
          </w:tcPr>
          <w:p w14:paraId="7DC59799" w14:textId="77777777" w:rsidR="003C133E" w:rsidRPr="00A15FBC" w:rsidRDefault="003C133E" w:rsidP="00382214">
            <w:pPr>
              <w:rPr>
                <w:rFonts w:cs="Arial"/>
                <w:lang w:val="sl-SI"/>
              </w:rPr>
            </w:pPr>
            <w:r w:rsidRPr="00A15FBC">
              <w:rPr>
                <w:rFonts w:cs="Arial"/>
                <w:lang w:val="sl-SI"/>
              </w:rPr>
              <w:t>Splošna uredba o varstvu podatkov</w:t>
            </w:r>
          </w:p>
        </w:tc>
      </w:tr>
      <w:tr w:rsidR="003C133E" w:rsidRPr="00A15FBC" w14:paraId="52234F10" w14:textId="77777777" w:rsidTr="00382214">
        <w:tc>
          <w:tcPr>
            <w:tcW w:w="1271" w:type="dxa"/>
          </w:tcPr>
          <w:p w14:paraId="1355979A" w14:textId="77777777" w:rsidR="003C133E" w:rsidRPr="00A15FBC" w:rsidRDefault="003C133E" w:rsidP="00382214">
            <w:pPr>
              <w:rPr>
                <w:rFonts w:cs="Arial"/>
                <w:lang w:val="sl-SI"/>
              </w:rPr>
            </w:pPr>
            <w:r w:rsidRPr="00A15FBC">
              <w:rPr>
                <w:rFonts w:cs="Arial"/>
                <w:lang w:val="sl-SI"/>
              </w:rPr>
              <w:t>GTZ</w:t>
            </w:r>
          </w:p>
        </w:tc>
        <w:tc>
          <w:tcPr>
            <w:tcW w:w="7789" w:type="dxa"/>
          </w:tcPr>
          <w:p w14:paraId="55A5BBD2" w14:textId="77777777" w:rsidR="003C133E" w:rsidRPr="00A15FBC" w:rsidRDefault="003C133E" w:rsidP="00382214">
            <w:pPr>
              <w:rPr>
                <w:rFonts w:cs="Arial"/>
                <w:lang w:val="sl-SI"/>
              </w:rPr>
            </w:pPr>
            <w:r w:rsidRPr="00A15FBC">
              <w:rPr>
                <w:rFonts w:cs="Arial"/>
                <w:lang w:val="sl-SI"/>
              </w:rPr>
              <w:t>Generične tehnološke zahteve</w:t>
            </w:r>
          </w:p>
        </w:tc>
      </w:tr>
      <w:tr w:rsidR="003C133E" w:rsidRPr="00A15FBC" w14:paraId="1B648EF6" w14:textId="77777777" w:rsidTr="00382214">
        <w:tc>
          <w:tcPr>
            <w:tcW w:w="1271" w:type="dxa"/>
          </w:tcPr>
          <w:p w14:paraId="2F9D089B" w14:textId="77777777" w:rsidR="003C133E" w:rsidRPr="00A15FBC" w:rsidRDefault="003C133E" w:rsidP="00382214">
            <w:pPr>
              <w:rPr>
                <w:rFonts w:cs="Arial"/>
                <w:lang w:val="sl-SI"/>
              </w:rPr>
            </w:pPr>
            <w:r w:rsidRPr="00A15FBC">
              <w:rPr>
                <w:rFonts w:cs="Arial"/>
                <w:lang w:val="sl-SI"/>
              </w:rPr>
              <w:t>HKOM</w:t>
            </w:r>
          </w:p>
        </w:tc>
        <w:tc>
          <w:tcPr>
            <w:tcW w:w="7789" w:type="dxa"/>
          </w:tcPr>
          <w:p w14:paraId="365FFC73" w14:textId="77777777" w:rsidR="003C133E" w:rsidRPr="00A15FBC" w:rsidRDefault="003C133E" w:rsidP="00382214">
            <w:pPr>
              <w:rPr>
                <w:rFonts w:cs="Arial"/>
                <w:lang w:val="sl-SI"/>
              </w:rPr>
            </w:pPr>
            <w:r w:rsidRPr="00A15FBC">
              <w:rPr>
                <w:rFonts w:cs="Arial"/>
                <w:lang w:val="sl-SI"/>
              </w:rPr>
              <w:t>Komunikacijsko omrežje državnih organov</w:t>
            </w:r>
          </w:p>
        </w:tc>
      </w:tr>
      <w:tr w:rsidR="003C133E" w:rsidRPr="00A15FBC" w14:paraId="6567D132" w14:textId="77777777" w:rsidTr="00382214">
        <w:tc>
          <w:tcPr>
            <w:tcW w:w="1271" w:type="dxa"/>
          </w:tcPr>
          <w:p w14:paraId="7BCD3C45" w14:textId="77777777" w:rsidR="003C133E" w:rsidRPr="00A15FBC" w:rsidRDefault="003C133E" w:rsidP="00382214">
            <w:pPr>
              <w:rPr>
                <w:rFonts w:cs="Arial"/>
                <w:lang w:val="sl-SI"/>
              </w:rPr>
            </w:pPr>
            <w:r w:rsidRPr="00A15FBC">
              <w:rPr>
                <w:rFonts w:cs="Arial"/>
                <w:lang w:val="sl-SI"/>
              </w:rPr>
              <w:t>JEP</w:t>
            </w:r>
          </w:p>
        </w:tc>
        <w:tc>
          <w:tcPr>
            <w:tcW w:w="7789" w:type="dxa"/>
          </w:tcPr>
          <w:p w14:paraId="0B8E1928" w14:textId="77777777" w:rsidR="003C133E" w:rsidRPr="00A15FBC" w:rsidRDefault="003C133E" w:rsidP="00382214">
            <w:pPr>
              <w:rPr>
                <w:rFonts w:cs="Arial"/>
                <w:lang w:val="sl-SI"/>
              </w:rPr>
            </w:pPr>
            <w:r w:rsidRPr="00A15FBC">
              <w:rPr>
                <w:rFonts w:cs="Arial"/>
                <w:lang w:val="sl-SI"/>
              </w:rPr>
              <w:t>Jedro elektronskih postopkov</w:t>
            </w:r>
          </w:p>
        </w:tc>
      </w:tr>
      <w:tr w:rsidR="003C133E" w:rsidRPr="00A15FBC" w14:paraId="43DE4A37" w14:textId="77777777" w:rsidTr="00382214">
        <w:tc>
          <w:tcPr>
            <w:tcW w:w="1271" w:type="dxa"/>
          </w:tcPr>
          <w:p w14:paraId="5AD157CF" w14:textId="77777777" w:rsidR="003C133E" w:rsidRPr="00A15FBC" w:rsidRDefault="003C133E" w:rsidP="00382214">
            <w:pPr>
              <w:rPr>
                <w:rFonts w:cs="Arial"/>
                <w:lang w:val="sl-SI"/>
              </w:rPr>
            </w:pPr>
            <w:r w:rsidRPr="00A15FBC">
              <w:rPr>
                <w:rFonts w:cs="Arial"/>
                <w:lang w:val="sl-SI"/>
              </w:rPr>
              <w:t>OOP</w:t>
            </w:r>
          </w:p>
        </w:tc>
        <w:tc>
          <w:tcPr>
            <w:tcW w:w="7789" w:type="dxa"/>
          </w:tcPr>
          <w:p w14:paraId="2C228893" w14:textId="24DC3835" w:rsidR="003C133E" w:rsidRPr="00A15FBC" w:rsidRDefault="00C86A88" w:rsidP="00382214">
            <w:pPr>
              <w:rPr>
                <w:rFonts w:cs="Arial"/>
                <w:lang w:val="sl-SI"/>
              </w:rPr>
            </w:pPr>
            <w:r w:rsidRPr="00A15FBC">
              <w:rPr>
                <w:rFonts w:cs="Arial"/>
                <w:lang w:val="sl-SI"/>
              </w:rPr>
              <w:t>N</w:t>
            </w:r>
            <w:r w:rsidR="003C133E" w:rsidRPr="00A15FBC">
              <w:rPr>
                <w:rFonts w:cs="Arial"/>
                <w:lang w:val="sl-SI"/>
              </w:rPr>
              <w:t xml:space="preserve">ačelo samo enkrat, angl. </w:t>
            </w:r>
            <w:proofErr w:type="spellStart"/>
            <w:r w:rsidR="003C133E" w:rsidRPr="00A15FBC">
              <w:rPr>
                <w:rFonts w:cs="Arial"/>
                <w:lang w:val="sl-SI"/>
              </w:rPr>
              <w:t>Once</w:t>
            </w:r>
            <w:proofErr w:type="spellEnd"/>
            <w:r w:rsidR="003C133E" w:rsidRPr="00A15FBC">
              <w:rPr>
                <w:rFonts w:cs="Arial"/>
                <w:lang w:val="sl-SI"/>
              </w:rPr>
              <w:t xml:space="preserve"> </w:t>
            </w:r>
            <w:proofErr w:type="spellStart"/>
            <w:r w:rsidR="003C133E" w:rsidRPr="00A15FBC">
              <w:rPr>
                <w:rFonts w:cs="Arial"/>
                <w:lang w:val="sl-SI"/>
              </w:rPr>
              <w:t>only</w:t>
            </w:r>
            <w:proofErr w:type="spellEnd"/>
            <w:r w:rsidR="003C133E" w:rsidRPr="00A15FBC">
              <w:rPr>
                <w:rFonts w:cs="Arial"/>
                <w:lang w:val="sl-SI"/>
              </w:rPr>
              <w:t xml:space="preserve"> princip</w:t>
            </w:r>
          </w:p>
        </w:tc>
      </w:tr>
      <w:tr w:rsidR="003C133E" w:rsidRPr="00A15FBC" w14:paraId="6530FC1C" w14:textId="77777777" w:rsidTr="00382214">
        <w:tc>
          <w:tcPr>
            <w:tcW w:w="1271" w:type="dxa"/>
          </w:tcPr>
          <w:p w14:paraId="41D1FF84" w14:textId="77777777" w:rsidR="003C133E" w:rsidRPr="00A15FBC" w:rsidRDefault="003C133E" w:rsidP="00382214">
            <w:pPr>
              <w:rPr>
                <w:rFonts w:cs="Arial"/>
                <w:lang w:val="sl-SI"/>
              </w:rPr>
            </w:pPr>
            <w:r w:rsidRPr="00A15FBC">
              <w:rPr>
                <w:rFonts w:cs="Arial"/>
                <w:lang w:val="sl-SI"/>
              </w:rPr>
              <w:t>OOTS</w:t>
            </w:r>
          </w:p>
        </w:tc>
        <w:tc>
          <w:tcPr>
            <w:tcW w:w="7789" w:type="dxa"/>
          </w:tcPr>
          <w:p w14:paraId="30443522" w14:textId="77777777" w:rsidR="003C133E" w:rsidRPr="00A15FBC" w:rsidRDefault="003C133E" w:rsidP="00382214">
            <w:pPr>
              <w:rPr>
                <w:rFonts w:cs="Arial"/>
                <w:lang w:val="sl-SI"/>
              </w:rPr>
            </w:pPr>
            <w:r w:rsidRPr="00A15FBC">
              <w:rPr>
                <w:rFonts w:cs="Arial"/>
                <w:lang w:val="sl-SI"/>
              </w:rPr>
              <w:t xml:space="preserve">Tehnični sistem za implementacijo načela »samo enkrat«, angl. </w:t>
            </w:r>
            <w:proofErr w:type="spellStart"/>
            <w:r w:rsidRPr="00A15FBC">
              <w:rPr>
                <w:rFonts w:cs="Arial"/>
                <w:lang w:val="sl-SI"/>
              </w:rPr>
              <w:t>Once</w:t>
            </w:r>
            <w:proofErr w:type="spellEnd"/>
            <w:r w:rsidRPr="00A15FBC">
              <w:rPr>
                <w:rFonts w:cs="Arial"/>
                <w:lang w:val="sl-SI"/>
              </w:rPr>
              <w:t xml:space="preserve"> </w:t>
            </w:r>
            <w:proofErr w:type="spellStart"/>
            <w:r w:rsidRPr="00A15FBC">
              <w:rPr>
                <w:rFonts w:cs="Arial"/>
                <w:lang w:val="sl-SI"/>
              </w:rPr>
              <w:t>Only</w:t>
            </w:r>
            <w:proofErr w:type="spellEnd"/>
            <w:r w:rsidRPr="00A15FBC">
              <w:rPr>
                <w:rFonts w:cs="Arial"/>
                <w:lang w:val="sl-SI"/>
              </w:rPr>
              <w:t xml:space="preserve"> </w:t>
            </w:r>
            <w:proofErr w:type="spellStart"/>
            <w:r w:rsidRPr="00A15FBC">
              <w:rPr>
                <w:rFonts w:cs="Arial"/>
                <w:lang w:val="sl-SI"/>
              </w:rPr>
              <w:t>Technical</w:t>
            </w:r>
            <w:proofErr w:type="spellEnd"/>
            <w:r w:rsidRPr="00A15FBC">
              <w:rPr>
                <w:rFonts w:cs="Arial"/>
                <w:lang w:val="sl-SI"/>
              </w:rPr>
              <w:t xml:space="preserve"> </w:t>
            </w:r>
            <w:proofErr w:type="spellStart"/>
            <w:r w:rsidRPr="00A15FBC">
              <w:rPr>
                <w:rFonts w:cs="Arial"/>
                <w:lang w:val="sl-SI"/>
              </w:rPr>
              <w:t>System</w:t>
            </w:r>
            <w:proofErr w:type="spellEnd"/>
          </w:p>
          <w:p w14:paraId="43B72C72" w14:textId="77777777" w:rsidR="003C133E" w:rsidRPr="00A15FBC" w:rsidRDefault="003C133E" w:rsidP="00382214">
            <w:pPr>
              <w:rPr>
                <w:rFonts w:cs="Arial"/>
                <w:i/>
                <w:iCs/>
                <w:lang w:val="sl-SI"/>
              </w:rPr>
            </w:pPr>
            <w:r w:rsidRPr="00A15FBC">
              <w:rPr>
                <w:rFonts w:cs="Arial"/>
                <w:i/>
                <w:iCs/>
                <w:lang w:val="sl-SI"/>
              </w:rPr>
              <w:t>Tehnične in operativne specifikacije tehničnega sistema v skladu z Uredbo (EU) 2018/1724 o enotnem evropskem digitalnem prehodu, ki je določena s posebno izvedbeno uredbo ((EU) 2022/1463)</w:t>
            </w:r>
          </w:p>
        </w:tc>
      </w:tr>
      <w:tr w:rsidR="003C133E" w:rsidRPr="00A15FBC" w14:paraId="6092197E" w14:textId="77777777" w:rsidTr="00382214">
        <w:tc>
          <w:tcPr>
            <w:tcW w:w="1271" w:type="dxa"/>
          </w:tcPr>
          <w:p w14:paraId="2344B130" w14:textId="77777777" w:rsidR="003C133E" w:rsidRPr="00A15FBC" w:rsidRDefault="003C133E" w:rsidP="00382214">
            <w:pPr>
              <w:rPr>
                <w:rFonts w:cs="Arial"/>
                <w:lang w:val="sl-SI"/>
              </w:rPr>
            </w:pPr>
            <w:r w:rsidRPr="00A15FBC">
              <w:rPr>
                <w:rFonts w:cs="Arial"/>
                <w:lang w:val="sl-SI"/>
              </w:rPr>
              <w:t>PID</w:t>
            </w:r>
          </w:p>
        </w:tc>
        <w:tc>
          <w:tcPr>
            <w:tcW w:w="7789" w:type="dxa"/>
          </w:tcPr>
          <w:p w14:paraId="1D4E5150" w14:textId="517565B4" w:rsidR="003C133E" w:rsidRPr="00A15FBC" w:rsidRDefault="00C86A88" w:rsidP="00382214">
            <w:pPr>
              <w:rPr>
                <w:rFonts w:cs="Arial"/>
                <w:lang w:val="sl-SI"/>
              </w:rPr>
            </w:pPr>
            <w:r w:rsidRPr="00A15FBC">
              <w:rPr>
                <w:rFonts w:cs="Arial"/>
                <w:lang w:val="sl-SI"/>
              </w:rPr>
              <w:t>P</w:t>
            </w:r>
            <w:r w:rsidR="003C133E" w:rsidRPr="00A15FBC">
              <w:rPr>
                <w:rFonts w:cs="Arial"/>
                <w:lang w:val="sl-SI"/>
              </w:rPr>
              <w:t>rojekt izvedenih del</w:t>
            </w:r>
          </w:p>
        </w:tc>
      </w:tr>
      <w:tr w:rsidR="003C133E" w:rsidRPr="00A15FBC" w14:paraId="7EC0B458" w14:textId="77777777" w:rsidTr="00382214">
        <w:tc>
          <w:tcPr>
            <w:tcW w:w="1271" w:type="dxa"/>
          </w:tcPr>
          <w:p w14:paraId="5FE8CFC9" w14:textId="77777777" w:rsidR="003C133E" w:rsidRPr="00A15FBC" w:rsidRDefault="003C133E" w:rsidP="00382214">
            <w:pPr>
              <w:rPr>
                <w:rFonts w:cs="Arial"/>
                <w:lang w:val="sl-SI"/>
              </w:rPr>
            </w:pPr>
            <w:r w:rsidRPr="00A15FBC">
              <w:rPr>
                <w:rFonts w:cs="Arial"/>
                <w:lang w:val="sl-SI"/>
              </w:rPr>
              <w:t>Pladenj</w:t>
            </w:r>
          </w:p>
        </w:tc>
        <w:tc>
          <w:tcPr>
            <w:tcW w:w="7789" w:type="dxa"/>
          </w:tcPr>
          <w:p w14:paraId="01784A22" w14:textId="77777777" w:rsidR="003C133E" w:rsidRPr="00A15FBC" w:rsidRDefault="003C133E" w:rsidP="00382214">
            <w:pPr>
              <w:rPr>
                <w:rFonts w:cs="Arial"/>
                <w:lang w:val="sl-SI"/>
              </w:rPr>
            </w:pPr>
            <w:r w:rsidRPr="00A15FBC">
              <w:rPr>
                <w:rFonts w:cs="Arial"/>
                <w:lang w:val="sl-SI"/>
              </w:rPr>
              <w:t xml:space="preserve">Sistem za standardizirano izvajanje elektronskih podatkovnih poizvedb. </w:t>
            </w:r>
          </w:p>
        </w:tc>
      </w:tr>
      <w:tr w:rsidR="003C133E" w:rsidRPr="00A15FBC" w14:paraId="2E270E56" w14:textId="77777777" w:rsidTr="00382214">
        <w:tc>
          <w:tcPr>
            <w:tcW w:w="1271" w:type="dxa"/>
          </w:tcPr>
          <w:p w14:paraId="41D38470" w14:textId="77777777" w:rsidR="003C133E" w:rsidRPr="00A15FBC" w:rsidRDefault="003C133E" w:rsidP="00382214">
            <w:pPr>
              <w:rPr>
                <w:rFonts w:cs="Arial"/>
                <w:lang w:val="sl-SI"/>
              </w:rPr>
            </w:pPr>
            <w:r w:rsidRPr="00A15FBC">
              <w:rPr>
                <w:rFonts w:cs="Arial"/>
                <w:lang w:val="sl-SI"/>
              </w:rPr>
              <w:t>Pladenj-</w:t>
            </w:r>
            <w:proofErr w:type="spellStart"/>
            <w:r w:rsidRPr="00A15FBC">
              <w:rPr>
                <w:rFonts w:cs="Arial"/>
                <w:lang w:val="sl-SI"/>
              </w:rPr>
              <w:t>oip</w:t>
            </w:r>
            <w:proofErr w:type="spellEnd"/>
          </w:p>
        </w:tc>
        <w:tc>
          <w:tcPr>
            <w:tcW w:w="7789" w:type="dxa"/>
          </w:tcPr>
          <w:p w14:paraId="6A8C946D" w14:textId="77777777" w:rsidR="003C133E" w:rsidRPr="00A15FBC" w:rsidRDefault="003C133E" w:rsidP="00382214">
            <w:pPr>
              <w:rPr>
                <w:rFonts w:cs="Arial"/>
                <w:lang w:val="sl-SI"/>
              </w:rPr>
            </w:pPr>
            <w:r w:rsidRPr="00A15FBC">
              <w:rPr>
                <w:rFonts w:cs="Arial"/>
                <w:lang w:val="sl-SI"/>
              </w:rPr>
              <w:t>Modul sistema Pladnja, ki implementira specifikacijo OOTS z vmesno platformo, angl. »</w:t>
            </w:r>
            <w:proofErr w:type="spellStart"/>
            <w:r w:rsidRPr="00A15FBC">
              <w:rPr>
                <w:rFonts w:cs="Arial"/>
                <w:lang w:val="sl-SI"/>
              </w:rPr>
              <w:t>Intermediary</w:t>
            </w:r>
            <w:proofErr w:type="spellEnd"/>
            <w:r w:rsidRPr="00A15FBC">
              <w:rPr>
                <w:rFonts w:cs="Arial"/>
                <w:lang w:val="sl-SI"/>
              </w:rPr>
              <w:t xml:space="preserve"> Platform«.</w:t>
            </w:r>
          </w:p>
        </w:tc>
      </w:tr>
      <w:tr w:rsidR="003C133E" w:rsidRPr="00A15FBC" w14:paraId="3073F595" w14:textId="77777777" w:rsidTr="00382214">
        <w:tc>
          <w:tcPr>
            <w:tcW w:w="1271" w:type="dxa"/>
          </w:tcPr>
          <w:p w14:paraId="2B5DD2EF" w14:textId="77777777" w:rsidR="003C133E" w:rsidRPr="00A15FBC" w:rsidRDefault="003C133E" w:rsidP="00382214">
            <w:pPr>
              <w:rPr>
                <w:rFonts w:cs="Arial"/>
                <w:lang w:val="sl-SI"/>
              </w:rPr>
            </w:pPr>
            <w:r w:rsidRPr="00A15FBC">
              <w:rPr>
                <w:rFonts w:cs="Arial"/>
                <w:lang w:val="sl-SI"/>
              </w:rPr>
              <w:t>PZI</w:t>
            </w:r>
          </w:p>
        </w:tc>
        <w:tc>
          <w:tcPr>
            <w:tcW w:w="7789" w:type="dxa"/>
          </w:tcPr>
          <w:p w14:paraId="4971DE8F" w14:textId="5D44F116" w:rsidR="003C133E" w:rsidRPr="00A15FBC" w:rsidRDefault="00C86A88" w:rsidP="00382214">
            <w:pPr>
              <w:rPr>
                <w:rFonts w:cs="Arial"/>
                <w:lang w:val="sl-SI"/>
              </w:rPr>
            </w:pPr>
            <w:r w:rsidRPr="00A15FBC">
              <w:rPr>
                <w:rFonts w:cs="Arial"/>
                <w:lang w:val="sl-SI"/>
              </w:rPr>
              <w:t>P</w:t>
            </w:r>
            <w:r w:rsidR="003C133E" w:rsidRPr="00A15FBC">
              <w:rPr>
                <w:rFonts w:cs="Arial"/>
                <w:lang w:val="sl-SI"/>
              </w:rPr>
              <w:t>rojekt za izvedbo</w:t>
            </w:r>
          </w:p>
        </w:tc>
      </w:tr>
      <w:tr w:rsidR="003C133E" w:rsidRPr="00A15FBC" w14:paraId="26B545B6" w14:textId="77777777" w:rsidTr="00382214">
        <w:tc>
          <w:tcPr>
            <w:tcW w:w="1271" w:type="dxa"/>
          </w:tcPr>
          <w:p w14:paraId="6BA1229A" w14:textId="77777777" w:rsidR="003C133E" w:rsidRPr="00A15FBC" w:rsidRDefault="003C133E" w:rsidP="00382214">
            <w:pPr>
              <w:rPr>
                <w:rFonts w:cs="Arial"/>
                <w:lang w:val="sl-SI"/>
              </w:rPr>
            </w:pPr>
            <w:r w:rsidRPr="00A15FBC">
              <w:rPr>
                <w:rFonts w:cs="Arial"/>
                <w:lang w:val="sl-SI"/>
              </w:rPr>
              <w:t>RTP</w:t>
            </w:r>
          </w:p>
        </w:tc>
        <w:tc>
          <w:tcPr>
            <w:tcW w:w="7789" w:type="dxa"/>
          </w:tcPr>
          <w:p w14:paraId="1FB9671B" w14:textId="77777777" w:rsidR="003C133E" w:rsidRPr="00A15FBC" w:rsidRDefault="003C133E" w:rsidP="00382214">
            <w:pPr>
              <w:rPr>
                <w:rFonts w:cs="Arial"/>
                <w:lang w:val="sl-SI"/>
              </w:rPr>
            </w:pPr>
            <w:r w:rsidRPr="00A15FBC">
              <w:rPr>
                <w:rFonts w:cs="Arial"/>
                <w:lang w:val="sl-SI"/>
              </w:rPr>
              <w:t>Razvoj -Test - Produkcija</w:t>
            </w:r>
          </w:p>
        </w:tc>
      </w:tr>
      <w:tr w:rsidR="003C133E" w:rsidRPr="00A15FBC" w14:paraId="5DD31C59" w14:textId="77777777" w:rsidTr="00382214">
        <w:tc>
          <w:tcPr>
            <w:tcW w:w="1271" w:type="dxa"/>
          </w:tcPr>
          <w:p w14:paraId="134014DC" w14:textId="77777777" w:rsidR="003C133E" w:rsidRPr="00A15FBC" w:rsidRDefault="003C133E" w:rsidP="00382214">
            <w:pPr>
              <w:rPr>
                <w:rFonts w:cs="Arial"/>
                <w:lang w:val="sl-SI"/>
              </w:rPr>
            </w:pPr>
            <w:r w:rsidRPr="00A15FBC">
              <w:rPr>
                <w:rFonts w:cs="Arial"/>
                <w:lang w:val="sl-SI"/>
              </w:rPr>
              <w:t>SDG</w:t>
            </w:r>
          </w:p>
          <w:p w14:paraId="1C6D092D" w14:textId="77777777" w:rsidR="003C133E" w:rsidRPr="00A15FBC" w:rsidRDefault="003C133E" w:rsidP="00382214">
            <w:pPr>
              <w:rPr>
                <w:rFonts w:cs="Arial"/>
                <w:lang w:val="sl-SI"/>
              </w:rPr>
            </w:pPr>
          </w:p>
        </w:tc>
        <w:tc>
          <w:tcPr>
            <w:tcW w:w="7789" w:type="dxa"/>
          </w:tcPr>
          <w:p w14:paraId="1E05C13E" w14:textId="77777777" w:rsidR="003C133E" w:rsidRPr="00A15FBC" w:rsidRDefault="003C133E" w:rsidP="00382214">
            <w:pPr>
              <w:rPr>
                <w:rFonts w:cs="Arial"/>
                <w:lang w:val="sl-SI"/>
              </w:rPr>
            </w:pPr>
            <w:r w:rsidRPr="00A15FBC">
              <w:rPr>
                <w:rFonts w:cs="Arial"/>
                <w:lang w:val="sl-SI"/>
              </w:rPr>
              <w:t>Enotni digitalni portal, angl. Single Digital Gateway</w:t>
            </w:r>
          </w:p>
        </w:tc>
      </w:tr>
      <w:tr w:rsidR="003C133E" w:rsidRPr="00A15FBC" w14:paraId="00D97E58" w14:textId="77777777" w:rsidTr="00382214">
        <w:tc>
          <w:tcPr>
            <w:tcW w:w="1271" w:type="dxa"/>
          </w:tcPr>
          <w:p w14:paraId="06F35E59" w14:textId="77777777" w:rsidR="003C133E" w:rsidRPr="00A15FBC" w:rsidRDefault="003C133E" w:rsidP="00382214">
            <w:pPr>
              <w:rPr>
                <w:rFonts w:cs="Arial"/>
                <w:lang w:val="sl-SI"/>
              </w:rPr>
            </w:pPr>
            <w:r w:rsidRPr="00A15FBC">
              <w:rPr>
                <w:rFonts w:cs="Arial"/>
                <w:lang w:val="sl-SI"/>
              </w:rPr>
              <w:t>SPOT</w:t>
            </w:r>
          </w:p>
          <w:p w14:paraId="417731E8" w14:textId="77777777" w:rsidR="003C133E" w:rsidRPr="00A15FBC" w:rsidRDefault="003C133E" w:rsidP="00382214">
            <w:pPr>
              <w:rPr>
                <w:rFonts w:cs="Arial"/>
                <w:lang w:val="sl-SI"/>
              </w:rPr>
            </w:pPr>
          </w:p>
        </w:tc>
        <w:tc>
          <w:tcPr>
            <w:tcW w:w="7789" w:type="dxa"/>
          </w:tcPr>
          <w:p w14:paraId="14C26641" w14:textId="77777777" w:rsidR="003C133E" w:rsidRPr="00A15FBC" w:rsidRDefault="003C133E" w:rsidP="00382214">
            <w:pPr>
              <w:rPr>
                <w:rFonts w:cs="Arial"/>
                <w:lang w:val="sl-SI"/>
              </w:rPr>
            </w:pPr>
            <w:r w:rsidRPr="00A15FBC">
              <w:rPr>
                <w:rFonts w:cs="Arial"/>
                <w:lang w:val="sl-SI"/>
              </w:rPr>
              <w:t xml:space="preserve">Portal SPOT je državni portal, ki nudi informacijsko podporo za elektronsko poslovanje poslovnih subjektov z državo. </w:t>
            </w:r>
          </w:p>
        </w:tc>
      </w:tr>
      <w:tr w:rsidR="003C133E" w:rsidRPr="00A15FBC" w14:paraId="78B09885" w14:textId="77777777" w:rsidTr="00382214">
        <w:tc>
          <w:tcPr>
            <w:tcW w:w="1271" w:type="dxa"/>
          </w:tcPr>
          <w:p w14:paraId="32D0A852" w14:textId="77777777" w:rsidR="003C133E" w:rsidRPr="00A15FBC" w:rsidRDefault="003C133E" w:rsidP="00382214">
            <w:pPr>
              <w:rPr>
                <w:rFonts w:cs="Arial"/>
                <w:lang w:val="sl-SI"/>
              </w:rPr>
            </w:pPr>
            <w:r w:rsidRPr="00A15FBC">
              <w:rPr>
                <w:rFonts w:cs="Arial"/>
                <w:lang w:val="sl-SI"/>
              </w:rPr>
              <w:t>SVN</w:t>
            </w:r>
          </w:p>
        </w:tc>
        <w:tc>
          <w:tcPr>
            <w:tcW w:w="7789" w:type="dxa"/>
          </w:tcPr>
          <w:p w14:paraId="09D62E08" w14:textId="77777777" w:rsidR="003C133E" w:rsidRPr="00A15FBC" w:rsidRDefault="003C133E" w:rsidP="00382214">
            <w:pPr>
              <w:rPr>
                <w:rFonts w:cs="Arial"/>
                <w:lang w:val="sl-SI"/>
              </w:rPr>
            </w:pPr>
            <w:r w:rsidRPr="00A15FBC">
              <w:rPr>
                <w:rFonts w:cs="Arial"/>
                <w:lang w:val="sl-SI"/>
              </w:rPr>
              <w:t>Repozitorij izvorne kode</w:t>
            </w:r>
          </w:p>
        </w:tc>
      </w:tr>
      <w:tr w:rsidR="003C133E" w:rsidRPr="00A15FBC" w14:paraId="3EBD06E1" w14:textId="77777777" w:rsidTr="00382214">
        <w:tc>
          <w:tcPr>
            <w:tcW w:w="1271" w:type="dxa"/>
          </w:tcPr>
          <w:p w14:paraId="29D823EF" w14:textId="77777777" w:rsidR="003C133E" w:rsidRPr="00A15FBC" w:rsidRDefault="003C133E" w:rsidP="00382214">
            <w:pPr>
              <w:rPr>
                <w:rFonts w:cs="Arial"/>
                <w:lang w:val="sl-SI"/>
              </w:rPr>
            </w:pPr>
            <w:r w:rsidRPr="00A15FBC">
              <w:rPr>
                <w:rFonts w:cs="Arial"/>
                <w:lang w:val="sl-SI"/>
              </w:rPr>
              <w:t>UAT</w:t>
            </w:r>
          </w:p>
        </w:tc>
        <w:tc>
          <w:tcPr>
            <w:tcW w:w="7789" w:type="dxa"/>
          </w:tcPr>
          <w:p w14:paraId="63E7628F" w14:textId="77777777" w:rsidR="003C133E" w:rsidRPr="00A15FBC" w:rsidRDefault="003C133E" w:rsidP="00382214">
            <w:pPr>
              <w:rPr>
                <w:rFonts w:cs="Arial"/>
                <w:lang w:val="sl-SI"/>
              </w:rPr>
            </w:pPr>
            <w:proofErr w:type="spellStart"/>
            <w:r w:rsidRPr="00A15FBC">
              <w:rPr>
                <w:rFonts w:cs="Arial"/>
                <w:lang w:val="sl-SI"/>
              </w:rPr>
              <w:t>Sprejemljivostni</w:t>
            </w:r>
            <w:proofErr w:type="spellEnd"/>
            <w:r w:rsidRPr="00A15FBC">
              <w:rPr>
                <w:rFonts w:cs="Arial"/>
                <w:lang w:val="sl-SI"/>
              </w:rPr>
              <w:t xml:space="preserve"> test, ang. </w:t>
            </w:r>
            <w:proofErr w:type="spellStart"/>
            <w:r w:rsidRPr="00A15FBC">
              <w:rPr>
                <w:rFonts w:cs="Arial"/>
                <w:i/>
                <w:lang w:val="sl-SI"/>
              </w:rPr>
              <w:t>user</w:t>
            </w:r>
            <w:proofErr w:type="spellEnd"/>
            <w:r w:rsidRPr="00A15FBC">
              <w:rPr>
                <w:rFonts w:cs="Arial"/>
                <w:i/>
                <w:lang w:val="sl-SI"/>
              </w:rPr>
              <w:t xml:space="preserve"> </w:t>
            </w:r>
            <w:proofErr w:type="spellStart"/>
            <w:r w:rsidRPr="00A15FBC">
              <w:rPr>
                <w:rFonts w:cs="Arial"/>
                <w:i/>
                <w:lang w:val="sl-SI"/>
              </w:rPr>
              <w:t>acceptance</w:t>
            </w:r>
            <w:proofErr w:type="spellEnd"/>
            <w:r w:rsidRPr="00A15FBC">
              <w:rPr>
                <w:rFonts w:cs="Arial"/>
                <w:i/>
                <w:lang w:val="sl-SI"/>
              </w:rPr>
              <w:t xml:space="preserve"> test </w:t>
            </w:r>
          </w:p>
        </w:tc>
      </w:tr>
    </w:tbl>
    <w:p w14:paraId="2695EE31" w14:textId="77777777" w:rsidR="003C133E" w:rsidRPr="00A15FBC" w:rsidRDefault="003C133E" w:rsidP="00310019">
      <w:pPr>
        <w:spacing w:before="60"/>
        <w:jc w:val="center"/>
        <w:rPr>
          <w:rFonts w:cs="Arial"/>
          <w:b/>
          <w:bCs/>
          <w:sz w:val="24"/>
          <w:lang w:val="sl-SI"/>
        </w:rPr>
      </w:pPr>
    </w:p>
    <w:p w14:paraId="2B763A71" w14:textId="77777777" w:rsidR="00310019" w:rsidRPr="00A15FBC" w:rsidRDefault="00310019" w:rsidP="00310019">
      <w:pPr>
        <w:rPr>
          <w:rFonts w:cs="Arial"/>
          <w:lang w:val="sl-SI"/>
        </w:rPr>
      </w:pPr>
    </w:p>
    <w:p w14:paraId="71ACBABE" w14:textId="77777777" w:rsidR="00310019" w:rsidRPr="00A15FBC" w:rsidRDefault="00310019" w:rsidP="0025171E">
      <w:pPr>
        <w:pStyle w:val="Naslov1"/>
        <w:rPr>
          <w:rFonts w:ascii="Arial" w:hAnsi="Arial" w:cs="Arial"/>
          <w:lang w:val="sl-SI"/>
        </w:rPr>
      </w:pPr>
    </w:p>
    <w:p w14:paraId="19353E53" w14:textId="77777777" w:rsidR="00F216F9" w:rsidRPr="00A15FBC" w:rsidRDefault="00F216F9" w:rsidP="00F216F9">
      <w:pPr>
        <w:rPr>
          <w:lang w:val="sl-SI"/>
        </w:rPr>
      </w:pPr>
    </w:p>
    <w:p w14:paraId="0E5385E4" w14:textId="77777777" w:rsidR="00F216F9" w:rsidRPr="00A15FBC" w:rsidRDefault="00F216F9" w:rsidP="00F216F9">
      <w:pPr>
        <w:rPr>
          <w:lang w:val="sl-SI"/>
        </w:rPr>
      </w:pPr>
    </w:p>
    <w:p w14:paraId="1430B100" w14:textId="77777777" w:rsidR="00F216F9" w:rsidRPr="00A15FBC" w:rsidRDefault="00F216F9" w:rsidP="00F216F9">
      <w:pPr>
        <w:rPr>
          <w:lang w:val="sl-SI"/>
        </w:rPr>
      </w:pPr>
    </w:p>
    <w:p w14:paraId="30FECE69" w14:textId="77777777" w:rsidR="00F216F9" w:rsidRPr="00A15FBC" w:rsidRDefault="00F216F9" w:rsidP="00F216F9">
      <w:pPr>
        <w:rPr>
          <w:lang w:val="sl-SI"/>
        </w:rPr>
      </w:pPr>
    </w:p>
    <w:p w14:paraId="799F2250" w14:textId="77777777" w:rsidR="00F216F9" w:rsidRPr="00A15FBC" w:rsidRDefault="00F216F9" w:rsidP="00F216F9">
      <w:pPr>
        <w:rPr>
          <w:lang w:val="sl-SI"/>
        </w:rPr>
      </w:pPr>
    </w:p>
    <w:p w14:paraId="7F07116B" w14:textId="77777777" w:rsidR="00F216F9" w:rsidRPr="00A15FBC" w:rsidRDefault="00F216F9" w:rsidP="00F216F9">
      <w:pPr>
        <w:rPr>
          <w:lang w:val="sl-SI"/>
        </w:rPr>
      </w:pPr>
    </w:p>
    <w:p w14:paraId="0A8505FC" w14:textId="588C12FC" w:rsidR="00310019" w:rsidRPr="00A15FBC" w:rsidRDefault="00707163" w:rsidP="0025171E">
      <w:pPr>
        <w:pStyle w:val="Naslov1"/>
        <w:rPr>
          <w:rFonts w:ascii="Arial" w:hAnsi="Arial" w:cs="Arial"/>
          <w:b/>
          <w:bCs/>
          <w:sz w:val="20"/>
          <w:lang w:val="sl-SI"/>
        </w:rPr>
      </w:pPr>
      <w:r w:rsidRPr="00A15FBC">
        <w:rPr>
          <w:rFonts w:ascii="Arial" w:hAnsi="Arial" w:cs="Arial"/>
          <w:b/>
          <w:bCs/>
          <w:sz w:val="20"/>
          <w:lang w:val="sl-SI"/>
        </w:rPr>
        <w:lastRenderedPageBreak/>
        <w:t>1</w:t>
      </w:r>
      <w:r w:rsidR="00310019" w:rsidRPr="00A15FBC">
        <w:rPr>
          <w:rFonts w:ascii="Arial" w:hAnsi="Arial" w:cs="Arial"/>
          <w:b/>
          <w:bCs/>
          <w:sz w:val="20"/>
          <w:lang w:val="sl-SI"/>
        </w:rPr>
        <w:t>. Osnovne informacije o sistemu</w:t>
      </w:r>
    </w:p>
    <w:p w14:paraId="2C434ADF"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Pladenj je večnamenski centralni sistem za enotno izvajanje pametnih podatkovnih poizvedb. </w:t>
      </w:r>
    </w:p>
    <w:p w14:paraId="2C9C1AF0" w14:textId="4E5FAFF2"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Zgrajen je bil za potrebe pridobivanja podatkov za e-Socialo, kot večnamenski skupni aplikacijski gradnik pa je uporaben tudi širše. Danes so odjemalci MDDSZ s sistemoma ISCSD2 in </w:t>
      </w:r>
      <w:r w:rsidRPr="00A15FBC">
        <w:rPr>
          <w:rFonts w:cs="Arial"/>
          <w:color w:val="000000"/>
          <w:szCs w:val="20"/>
          <w:lang w:val="sl-SI" w:eastAsia="sl-SI"/>
        </w:rPr>
        <w:t>EUK-ZIMI</w:t>
      </w:r>
      <w:r w:rsidRPr="00A15FBC">
        <w:rPr>
          <w:rFonts w:cs="Arial"/>
          <w:szCs w:val="20"/>
          <w:lang w:val="sl-SI"/>
        </w:rPr>
        <w:t xml:space="preserve">, MJU s sistemi </w:t>
      </w:r>
      <w:r w:rsidR="00C86A88" w:rsidRPr="00A15FBC">
        <w:rPr>
          <w:rFonts w:cs="Arial"/>
          <w:szCs w:val="20"/>
          <w:lang w:val="sl-SI"/>
        </w:rPr>
        <w:t>Gospodar</w:t>
      </w:r>
      <w:r w:rsidRPr="00A15FBC">
        <w:rPr>
          <w:rFonts w:cs="Arial"/>
          <w:szCs w:val="20"/>
          <w:lang w:val="sl-SI"/>
        </w:rPr>
        <w:t xml:space="preserve">, </w:t>
      </w:r>
      <w:proofErr w:type="spellStart"/>
      <w:r w:rsidRPr="00A15FBC">
        <w:rPr>
          <w:rFonts w:cs="Arial"/>
          <w:color w:val="000000"/>
          <w:szCs w:val="20"/>
          <w:lang w:val="sl-SI" w:eastAsia="sl-SI"/>
        </w:rPr>
        <w:t>eJN</w:t>
      </w:r>
      <w:proofErr w:type="spellEnd"/>
      <w:r w:rsidRPr="00A15FBC">
        <w:rPr>
          <w:rFonts w:cs="Arial"/>
          <w:color w:val="000000"/>
          <w:szCs w:val="20"/>
          <w:lang w:val="sl-SI" w:eastAsia="sl-SI"/>
        </w:rPr>
        <w:t xml:space="preserve">, </w:t>
      </w:r>
      <w:r w:rsidR="00F216F9" w:rsidRPr="00A15FBC">
        <w:rPr>
          <w:rFonts w:cs="Arial"/>
          <w:color w:val="000000"/>
          <w:szCs w:val="20"/>
          <w:lang w:val="sl-SI" w:eastAsia="sl-SI"/>
        </w:rPr>
        <w:t>MD</w:t>
      </w:r>
      <w:r w:rsidR="008D3A4F" w:rsidRPr="00A15FBC">
        <w:rPr>
          <w:rFonts w:cs="Arial"/>
          <w:color w:val="000000"/>
          <w:szCs w:val="20"/>
          <w:lang w:val="sl-SI" w:eastAsia="sl-SI"/>
        </w:rPr>
        <w:t>P</w:t>
      </w:r>
      <w:r w:rsidR="00F216F9" w:rsidRPr="00A15FBC">
        <w:rPr>
          <w:rFonts w:cs="Arial"/>
          <w:color w:val="000000"/>
          <w:szCs w:val="20"/>
          <w:lang w:val="sl-SI" w:eastAsia="sl-SI"/>
        </w:rPr>
        <w:t xml:space="preserve"> s sistem</w:t>
      </w:r>
      <w:r w:rsidR="00C86A88" w:rsidRPr="00A15FBC">
        <w:rPr>
          <w:rFonts w:cs="Arial"/>
          <w:color w:val="000000"/>
          <w:szCs w:val="20"/>
          <w:lang w:val="sl-SI" w:eastAsia="sl-SI"/>
        </w:rPr>
        <w:t>i</w:t>
      </w:r>
      <w:r w:rsidR="00F216F9" w:rsidRPr="00A15FBC">
        <w:rPr>
          <w:rFonts w:cs="Arial"/>
          <w:color w:val="000000"/>
          <w:szCs w:val="20"/>
          <w:lang w:val="sl-SI" w:eastAsia="sl-SI"/>
        </w:rPr>
        <w:t xml:space="preserve"> JEP,</w:t>
      </w:r>
      <w:r w:rsidRPr="00A15FBC">
        <w:rPr>
          <w:rFonts w:cs="Arial"/>
          <w:color w:val="000000"/>
          <w:szCs w:val="20"/>
          <w:lang w:val="sl-SI" w:eastAsia="sl-SI"/>
        </w:rPr>
        <w:t xml:space="preserve"> e-Uprava2, </w:t>
      </w:r>
      <w:r w:rsidR="00F216F9" w:rsidRPr="00A15FBC">
        <w:rPr>
          <w:rFonts w:cs="Arial"/>
          <w:color w:val="000000"/>
          <w:szCs w:val="20"/>
          <w:lang w:val="sl-SI" w:eastAsia="sl-SI"/>
        </w:rPr>
        <w:t>Krpan,</w:t>
      </w:r>
      <w:r w:rsidR="00C86A88" w:rsidRPr="00A15FBC">
        <w:rPr>
          <w:rFonts w:cs="Arial"/>
          <w:color w:val="000000"/>
          <w:szCs w:val="20"/>
          <w:lang w:val="sl-SI" w:eastAsia="sl-SI"/>
        </w:rPr>
        <w:t xml:space="preserve"> SI-CEP, </w:t>
      </w:r>
      <w:r w:rsidR="00F216F9" w:rsidRPr="00A15FBC">
        <w:rPr>
          <w:rFonts w:cs="Arial"/>
          <w:color w:val="000000"/>
          <w:szCs w:val="20"/>
          <w:lang w:val="sl-SI" w:eastAsia="sl-SI"/>
        </w:rPr>
        <w:t xml:space="preserve"> </w:t>
      </w:r>
      <w:r w:rsidRPr="00A15FBC">
        <w:rPr>
          <w:rFonts w:cs="Arial"/>
          <w:color w:val="000000"/>
          <w:szCs w:val="20"/>
          <w:lang w:val="sl-SI" w:eastAsia="sl-SI"/>
        </w:rPr>
        <w:t>MOP s sistem</w:t>
      </w:r>
      <w:r w:rsidR="00C86A88" w:rsidRPr="00A15FBC">
        <w:rPr>
          <w:rFonts w:cs="Arial"/>
          <w:color w:val="000000"/>
          <w:szCs w:val="20"/>
          <w:lang w:val="sl-SI" w:eastAsia="sl-SI"/>
        </w:rPr>
        <w:t>i</w:t>
      </w:r>
      <w:r w:rsidRPr="00A15FBC">
        <w:rPr>
          <w:rFonts w:cs="Arial"/>
          <w:color w:val="000000"/>
          <w:szCs w:val="20"/>
          <w:lang w:val="sl-SI" w:eastAsia="sl-SI"/>
        </w:rPr>
        <w:t xml:space="preserve"> </w:t>
      </w:r>
      <w:proofErr w:type="spellStart"/>
      <w:r w:rsidRPr="00A15FBC">
        <w:rPr>
          <w:rFonts w:cs="Arial"/>
          <w:color w:val="000000"/>
          <w:szCs w:val="20"/>
          <w:lang w:val="sl-SI" w:eastAsia="sl-SI"/>
        </w:rPr>
        <w:t>EviDim</w:t>
      </w:r>
      <w:proofErr w:type="spellEnd"/>
      <w:r w:rsidRPr="00A15FBC">
        <w:rPr>
          <w:rFonts w:cs="Arial"/>
          <w:color w:val="000000"/>
          <w:szCs w:val="20"/>
          <w:lang w:val="sl-SI" w:eastAsia="sl-SI"/>
        </w:rPr>
        <w:t xml:space="preserve"> in PNGO, M</w:t>
      </w:r>
      <w:r w:rsidR="00C86A88" w:rsidRPr="00A15FBC">
        <w:rPr>
          <w:rFonts w:cs="Arial"/>
          <w:color w:val="000000"/>
          <w:szCs w:val="20"/>
          <w:lang w:val="sl-SI" w:eastAsia="sl-SI"/>
        </w:rPr>
        <w:t>Z</w:t>
      </w:r>
      <w:r w:rsidRPr="00A15FBC">
        <w:rPr>
          <w:rFonts w:cs="Arial"/>
          <w:color w:val="000000"/>
          <w:szCs w:val="20"/>
          <w:lang w:val="sl-SI" w:eastAsia="sl-SI"/>
        </w:rPr>
        <w:t xml:space="preserve">I s sistemi </w:t>
      </w:r>
      <w:proofErr w:type="spellStart"/>
      <w:r w:rsidR="00C86A88" w:rsidRPr="00A15FBC">
        <w:rPr>
          <w:rFonts w:cs="Arial"/>
          <w:color w:val="000000"/>
          <w:szCs w:val="20"/>
          <w:lang w:val="sl-SI" w:eastAsia="sl-SI"/>
        </w:rPr>
        <w:t>dMRVL</w:t>
      </w:r>
      <w:proofErr w:type="spellEnd"/>
      <w:r w:rsidR="00C86A88" w:rsidRPr="00A15FBC">
        <w:rPr>
          <w:rFonts w:cs="Arial"/>
          <w:color w:val="000000"/>
          <w:szCs w:val="20"/>
          <w:lang w:val="sl-SI" w:eastAsia="sl-SI"/>
        </w:rPr>
        <w:t xml:space="preserve"> in Sistem 3, sistemi </w:t>
      </w:r>
      <w:r w:rsidRPr="00A15FBC">
        <w:rPr>
          <w:rFonts w:cs="Arial"/>
          <w:color w:val="000000"/>
          <w:szCs w:val="20"/>
          <w:lang w:val="sl-SI" w:eastAsia="sl-SI"/>
        </w:rPr>
        <w:t>URSP, AMZS</w:t>
      </w:r>
      <w:r w:rsidR="00C86A88" w:rsidRPr="00A15FBC">
        <w:rPr>
          <w:rFonts w:cs="Arial"/>
          <w:color w:val="000000"/>
          <w:szCs w:val="20"/>
          <w:lang w:val="sl-SI" w:eastAsia="sl-SI"/>
        </w:rPr>
        <w:t xml:space="preserve">, </w:t>
      </w:r>
      <w:r w:rsidRPr="00A15FBC">
        <w:rPr>
          <w:rFonts w:cs="Arial"/>
          <w:color w:val="000000"/>
          <w:szCs w:val="20"/>
          <w:lang w:val="sl-SI" w:eastAsia="sl-SI"/>
        </w:rPr>
        <w:t>IJPP, sistem UPPD, Državno odvetništvo in drugi; v pripravi so še dodatni uporabniki Pladnja.</w:t>
      </w:r>
    </w:p>
    <w:p w14:paraId="7BC23F6D"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Pladenj podpira transport podatkov med uporabniki in upravljalci podatkov, skrbi za pridobivanje podatkov, večinoma znotraj javne uprave, pa tudi širše: MNZ, MZI, DURS, GURS, ZZZS, ZPIZ, ZRSZ, URSP, JPRS, AJPES, MIZŠ, URSIKS, MORS, KDD, Zemljiška knjiga, Kurir. Pladenj je povezan z 27 podatkovnimi viri, ter preko Asinhronega modula tudi z bankami, družbami za upravljanje ter kapitalsko družbo Lani je bilo izvedenih 20,3 mio transakcij, največje dnevno število je bilo 205.000 transakcij. </w:t>
      </w:r>
    </w:p>
    <w:p w14:paraId="66083B6C"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V zadnjem obdobju se število uporabnikov povečuje, zato je vse več pomembnih sistemov odvisno od zanesljivosti sistema Pladenj. Pridobivanje podatkov preko Pladnja je asinhrono (</w:t>
      </w:r>
      <w:proofErr w:type="spellStart"/>
      <w:r w:rsidRPr="00A15FBC">
        <w:rPr>
          <w:rFonts w:cs="Arial"/>
          <w:szCs w:val="20"/>
          <w:lang w:val="sl-SI"/>
        </w:rPr>
        <w:t>eSociala</w:t>
      </w:r>
      <w:proofErr w:type="spellEnd"/>
      <w:r w:rsidRPr="00A15FBC">
        <w:rPr>
          <w:rFonts w:cs="Arial"/>
          <w:szCs w:val="20"/>
          <w:lang w:val="sl-SI"/>
        </w:rPr>
        <w:t xml:space="preserve"> in </w:t>
      </w:r>
      <w:proofErr w:type="spellStart"/>
      <w:r w:rsidRPr="00A15FBC">
        <w:rPr>
          <w:rFonts w:cs="Arial"/>
          <w:szCs w:val="20"/>
          <w:lang w:val="sl-SI"/>
        </w:rPr>
        <w:t>eJN</w:t>
      </w:r>
      <w:proofErr w:type="spellEnd"/>
      <w:r w:rsidRPr="00A15FBC">
        <w:rPr>
          <w:rFonts w:cs="Arial"/>
          <w:szCs w:val="20"/>
          <w:lang w:val="sl-SI"/>
        </w:rPr>
        <w:t>) in sinhrono, nekateri odjemalski sistemi prikazujejo podatke v realnem času (eUprava, IJPP) in zato mora biti Pladenj dosegljiv ves čas njihovega delovanja.</w:t>
      </w:r>
    </w:p>
    <w:p w14:paraId="64DC7DC4" w14:textId="4D2E2B06"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Pladenj je sestavljen modularno iz </w:t>
      </w:r>
      <w:r w:rsidR="00C86A88" w:rsidRPr="00A15FBC">
        <w:rPr>
          <w:rFonts w:cs="Arial"/>
          <w:szCs w:val="20"/>
          <w:lang w:val="sl-SI"/>
        </w:rPr>
        <w:t>dva</w:t>
      </w:r>
      <w:r w:rsidRPr="00A15FBC">
        <w:rPr>
          <w:rFonts w:cs="Arial"/>
          <w:szCs w:val="20"/>
          <w:lang w:val="sl-SI"/>
        </w:rPr>
        <w:t>najstih mikrostoritev: CPP, Pladenj service, Pladenj PC (</w:t>
      </w:r>
      <w:proofErr w:type="spellStart"/>
      <w:r w:rsidRPr="00A15FBC">
        <w:rPr>
          <w:rFonts w:cs="Arial"/>
          <w:szCs w:val="20"/>
          <w:lang w:val="sl-SI"/>
        </w:rPr>
        <w:t>Process</w:t>
      </w:r>
      <w:proofErr w:type="spellEnd"/>
      <w:r w:rsidRPr="00A15FBC">
        <w:rPr>
          <w:rFonts w:cs="Arial"/>
          <w:szCs w:val="20"/>
          <w:lang w:val="sl-SI"/>
        </w:rPr>
        <w:t xml:space="preserve"> </w:t>
      </w:r>
      <w:proofErr w:type="spellStart"/>
      <w:r w:rsidRPr="00A15FBC">
        <w:rPr>
          <w:rFonts w:cs="Arial"/>
          <w:szCs w:val="20"/>
          <w:lang w:val="sl-SI"/>
        </w:rPr>
        <w:t>Controller</w:t>
      </w:r>
      <w:proofErr w:type="spellEnd"/>
      <w:r w:rsidRPr="00A15FBC">
        <w:rPr>
          <w:rFonts w:cs="Arial"/>
          <w:szCs w:val="20"/>
          <w:lang w:val="sl-SI"/>
        </w:rPr>
        <w:t>), Pladenj QR (</w:t>
      </w:r>
      <w:proofErr w:type="spellStart"/>
      <w:r w:rsidRPr="00A15FBC">
        <w:rPr>
          <w:rFonts w:cs="Arial"/>
          <w:szCs w:val="20"/>
          <w:lang w:val="sl-SI"/>
        </w:rPr>
        <w:t>Query</w:t>
      </w:r>
      <w:proofErr w:type="spellEnd"/>
      <w:r w:rsidRPr="00A15FBC">
        <w:rPr>
          <w:rFonts w:cs="Arial"/>
          <w:szCs w:val="20"/>
          <w:lang w:val="sl-SI"/>
        </w:rPr>
        <w:t xml:space="preserve"> </w:t>
      </w:r>
      <w:proofErr w:type="spellStart"/>
      <w:r w:rsidRPr="00A15FBC">
        <w:rPr>
          <w:rFonts w:cs="Arial"/>
          <w:szCs w:val="20"/>
          <w:lang w:val="sl-SI"/>
        </w:rPr>
        <w:t>Runner</w:t>
      </w:r>
      <w:proofErr w:type="spellEnd"/>
      <w:r w:rsidRPr="00A15FBC">
        <w:rPr>
          <w:rFonts w:cs="Arial"/>
          <w:szCs w:val="20"/>
          <w:lang w:val="sl-SI"/>
        </w:rPr>
        <w:t>), Pladenj NS (</w:t>
      </w:r>
      <w:proofErr w:type="spellStart"/>
      <w:r w:rsidRPr="00A15FBC">
        <w:rPr>
          <w:rFonts w:cs="Arial"/>
          <w:szCs w:val="20"/>
          <w:lang w:val="sl-SI"/>
        </w:rPr>
        <w:t>Notification</w:t>
      </w:r>
      <w:proofErr w:type="spellEnd"/>
      <w:r w:rsidRPr="00A15FBC">
        <w:rPr>
          <w:rFonts w:cs="Arial"/>
          <w:szCs w:val="20"/>
          <w:lang w:val="sl-SI"/>
        </w:rPr>
        <w:t xml:space="preserve">), Pladenj </w:t>
      </w:r>
      <w:proofErr w:type="spellStart"/>
      <w:r w:rsidRPr="00A15FBC">
        <w:rPr>
          <w:rFonts w:cs="Arial"/>
          <w:szCs w:val="20"/>
          <w:lang w:val="sl-SI"/>
        </w:rPr>
        <w:t>trottler</w:t>
      </w:r>
      <w:proofErr w:type="spellEnd"/>
      <w:r w:rsidRPr="00A15FBC">
        <w:rPr>
          <w:rFonts w:cs="Arial"/>
          <w:szCs w:val="20"/>
          <w:lang w:val="sl-SI"/>
        </w:rPr>
        <w:t xml:space="preserve"> (Dušilnik), Pladenj </w:t>
      </w:r>
      <w:proofErr w:type="spellStart"/>
      <w:r w:rsidRPr="00A15FBC">
        <w:rPr>
          <w:rFonts w:cs="Arial"/>
          <w:szCs w:val="20"/>
          <w:lang w:val="sl-SI"/>
        </w:rPr>
        <w:t>Cron</w:t>
      </w:r>
      <w:proofErr w:type="spellEnd"/>
      <w:r w:rsidRPr="00A15FBC">
        <w:rPr>
          <w:rFonts w:cs="Arial"/>
          <w:szCs w:val="20"/>
          <w:lang w:val="sl-SI"/>
        </w:rPr>
        <w:t xml:space="preserve">, Pladenj </w:t>
      </w:r>
      <w:proofErr w:type="spellStart"/>
      <w:r w:rsidRPr="00A15FBC">
        <w:rPr>
          <w:rFonts w:cs="Arial"/>
          <w:szCs w:val="20"/>
          <w:lang w:val="sl-SI"/>
        </w:rPr>
        <w:t>Učilnik</w:t>
      </w:r>
      <w:proofErr w:type="spellEnd"/>
      <w:r w:rsidRPr="00A15FBC">
        <w:rPr>
          <w:rFonts w:cs="Arial"/>
          <w:szCs w:val="20"/>
          <w:lang w:val="sl-SI"/>
        </w:rPr>
        <w:t xml:space="preserve">, Artemis </w:t>
      </w:r>
      <w:proofErr w:type="spellStart"/>
      <w:r w:rsidRPr="00A15FBC">
        <w:rPr>
          <w:rFonts w:cs="Arial"/>
          <w:szCs w:val="20"/>
          <w:lang w:val="sl-SI"/>
        </w:rPr>
        <w:t>Activ</w:t>
      </w:r>
      <w:proofErr w:type="spellEnd"/>
      <w:r w:rsidRPr="00A15FBC">
        <w:rPr>
          <w:rFonts w:cs="Arial"/>
          <w:szCs w:val="20"/>
          <w:lang w:val="sl-SI"/>
        </w:rPr>
        <w:t xml:space="preserve"> MQ HA, </w:t>
      </w:r>
      <w:proofErr w:type="spellStart"/>
      <w:r w:rsidRPr="00A15FBC">
        <w:rPr>
          <w:rFonts w:cs="Arial"/>
          <w:szCs w:val="20"/>
          <w:lang w:val="sl-SI"/>
        </w:rPr>
        <w:t>Redis</w:t>
      </w:r>
      <w:proofErr w:type="spellEnd"/>
      <w:r w:rsidR="00C86A88" w:rsidRPr="00A15FBC">
        <w:rPr>
          <w:rFonts w:cs="Arial"/>
          <w:szCs w:val="20"/>
          <w:lang w:val="sl-SI"/>
        </w:rPr>
        <w:t xml:space="preserve">, </w:t>
      </w:r>
      <w:r w:rsidRPr="00A15FBC">
        <w:rPr>
          <w:rFonts w:cs="Arial"/>
          <w:szCs w:val="20"/>
          <w:lang w:val="sl-SI"/>
        </w:rPr>
        <w:t>ELK</w:t>
      </w:r>
      <w:r w:rsidR="00C86A88" w:rsidRPr="00A15FBC">
        <w:rPr>
          <w:rFonts w:cs="Arial"/>
          <w:szCs w:val="20"/>
          <w:lang w:val="sl-SI"/>
        </w:rPr>
        <w:t xml:space="preserve"> in Pladenj-</w:t>
      </w:r>
      <w:proofErr w:type="spellStart"/>
      <w:r w:rsidR="00C86A88" w:rsidRPr="00A15FBC">
        <w:rPr>
          <w:rFonts w:cs="Arial"/>
          <w:szCs w:val="20"/>
          <w:lang w:val="sl-SI"/>
        </w:rPr>
        <w:t>oip</w:t>
      </w:r>
      <w:proofErr w:type="spellEnd"/>
      <w:r w:rsidR="00C86A88" w:rsidRPr="00A15FBC">
        <w:rPr>
          <w:rFonts w:cs="Arial"/>
          <w:szCs w:val="20"/>
          <w:lang w:val="sl-SI"/>
        </w:rPr>
        <w:t>.</w:t>
      </w:r>
      <w:r w:rsidRPr="00A15FBC">
        <w:rPr>
          <w:rFonts w:cs="Arial"/>
          <w:szCs w:val="20"/>
          <w:lang w:val="sl-SI"/>
        </w:rPr>
        <w:t xml:space="preserve">.  </w:t>
      </w:r>
    </w:p>
    <w:p w14:paraId="6492C0E4" w14:textId="77777777" w:rsidR="003C133E" w:rsidRPr="00A15FBC" w:rsidRDefault="003C133E" w:rsidP="00310019">
      <w:pPr>
        <w:autoSpaceDE w:val="0"/>
        <w:autoSpaceDN w:val="0"/>
        <w:adjustRightInd w:val="0"/>
        <w:spacing w:before="120"/>
        <w:jc w:val="both"/>
        <w:rPr>
          <w:rFonts w:cs="Arial"/>
          <w:szCs w:val="20"/>
          <w:lang w:val="sl-SI"/>
        </w:rPr>
      </w:pPr>
    </w:p>
    <w:p w14:paraId="79D1B8BE" w14:textId="08BCC258" w:rsidR="00310019" w:rsidRPr="00A15FBC" w:rsidRDefault="003C133E" w:rsidP="003C133E">
      <w:pPr>
        <w:autoSpaceDE w:val="0"/>
        <w:autoSpaceDN w:val="0"/>
        <w:adjustRightInd w:val="0"/>
        <w:spacing w:before="120"/>
        <w:jc w:val="both"/>
        <w:rPr>
          <w:rFonts w:cs="Arial"/>
          <w:lang w:val="sl-SI"/>
        </w:rPr>
      </w:pPr>
      <w:r w:rsidRPr="00A15FBC">
        <w:rPr>
          <w:rFonts w:cs="Arial"/>
          <w:lang w:val="sl-SI"/>
        </w:rPr>
        <w:t>Gre za visoko integriran, živ in poslovno kritičen sistem, ki ga je potrebno sproti prilagajati zahtevam iz okolja. Pričakovati je potrebno stalno dodajanje novih storitev upravljalcev podatkov in uporabnikov podatkov, v rokih največ 10 dni za posameznega novega integratorja</w:t>
      </w:r>
    </w:p>
    <w:p w14:paraId="5F187117" w14:textId="77777777" w:rsidR="003C133E" w:rsidRPr="00A15FBC" w:rsidRDefault="003C133E" w:rsidP="003C133E">
      <w:pPr>
        <w:autoSpaceDE w:val="0"/>
        <w:autoSpaceDN w:val="0"/>
        <w:adjustRightInd w:val="0"/>
        <w:spacing w:before="120"/>
        <w:jc w:val="both"/>
        <w:rPr>
          <w:rFonts w:cs="Arial"/>
          <w:lang w:val="sl-SI"/>
        </w:rPr>
      </w:pPr>
    </w:p>
    <w:p w14:paraId="6207CC43" w14:textId="77777777" w:rsidR="003C133E" w:rsidRPr="00A15FBC" w:rsidRDefault="003C133E" w:rsidP="003C133E">
      <w:pPr>
        <w:autoSpaceDE w:val="0"/>
        <w:autoSpaceDN w:val="0"/>
        <w:adjustRightInd w:val="0"/>
        <w:spacing w:before="120"/>
        <w:jc w:val="both"/>
        <w:rPr>
          <w:rFonts w:cs="Arial"/>
          <w:szCs w:val="20"/>
          <w:lang w:val="sl-SI"/>
        </w:rPr>
      </w:pPr>
    </w:p>
    <w:p w14:paraId="7DA94A7B" w14:textId="6B5783EB" w:rsidR="00310019" w:rsidRPr="00A15FBC" w:rsidRDefault="004544A0" w:rsidP="00310019">
      <w:pPr>
        <w:keepNext/>
        <w:autoSpaceDE w:val="0"/>
        <w:autoSpaceDN w:val="0"/>
        <w:adjustRightInd w:val="0"/>
        <w:spacing w:before="120"/>
        <w:jc w:val="both"/>
        <w:rPr>
          <w:rFonts w:cs="Arial"/>
          <w:lang w:val="sl-SI"/>
        </w:rPr>
      </w:pPr>
      <w:r w:rsidRPr="00A15FBC">
        <w:rPr>
          <w:noProof/>
          <w:lang w:val="sl-SI"/>
        </w:rPr>
        <w:lastRenderedPageBreak/>
        <w:drawing>
          <wp:inline distT="0" distB="0" distL="0" distR="0" wp14:anchorId="176CB9BF" wp14:editId="2DC84E81">
            <wp:extent cx="5396230" cy="5541645"/>
            <wp:effectExtent l="0" t="0" r="0" b="1905"/>
            <wp:docPr id="6" name="image49.png" descr="Slika, ki vsebuje besede besedilo, posnetek zaslona, diagram, načrt&#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6" name="image49.png" descr="Slika, ki vsebuje besede besedilo, posnetek zaslona, diagram, načrt&#10;&#10;Vsebina, ustvarjena z umetno inteligenco, morda ni pravilna."/>
                    <pic:cNvPicPr/>
                  </pic:nvPicPr>
                  <pic:blipFill>
                    <a:blip r:embed="rId8"/>
                    <a:srcRect/>
                    <a:stretch>
                      <a:fillRect/>
                    </a:stretch>
                  </pic:blipFill>
                  <pic:spPr>
                    <a:xfrm>
                      <a:off x="0" y="0"/>
                      <a:ext cx="5396230" cy="5541645"/>
                    </a:xfrm>
                    <a:prstGeom prst="rect">
                      <a:avLst/>
                    </a:prstGeom>
                    <a:ln/>
                  </pic:spPr>
                </pic:pic>
              </a:graphicData>
            </a:graphic>
          </wp:inline>
        </w:drawing>
      </w:r>
    </w:p>
    <w:p w14:paraId="629B3B74" w14:textId="77777777" w:rsidR="00310019" w:rsidRPr="00A15FBC" w:rsidRDefault="00310019" w:rsidP="00310019">
      <w:pPr>
        <w:pStyle w:val="Napis"/>
        <w:jc w:val="both"/>
        <w:rPr>
          <w:rFonts w:ascii="Arial" w:hAnsi="Arial" w:cs="Arial"/>
        </w:rPr>
      </w:pPr>
    </w:p>
    <w:p w14:paraId="7844CB32" w14:textId="77777777" w:rsidR="00310019" w:rsidRPr="00A15FBC" w:rsidRDefault="00310019" w:rsidP="00310019">
      <w:pPr>
        <w:pStyle w:val="Napis"/>
        <w:jc w:val="both"/>
        <w:rPr>
          <w:rFonts w:ascii="Arial" w:hAnsi="Arial" w:cs="Arial"/>
        </w:rPr>
      </w:pPr>
      <w:r w:rsidRPr="00A15FBC">
        <w:rPr>
          <w:rFonts w:ascii="Arial" w:hAnsi="Arial" w:cs="Arial"/>
        </w:rPr>
        <w:t xml:space="preserve">Slika </w:t>
      </w:r>
      <w:r w:rsidRPr="00A15FBC">
        <w:rPr>
          <w:rFonts w:ascii="Arial" w:hAnsi="Arial" w:cs="Arial"/>
        </w:rPr>
        <w:fldChar w:fldCharType="begin"/>
      </w:r>
      <w:r w:rsidRPr="00A15FBC">
        <w:rPr>
          <w:rFonts w:ascii="Arial" w:hAnsi="Arial" w:cs="Arial"/>
        </w:rPr>
        <w:instrText xml:space="preserve"> SEQ Slika \* ARABIC </w:instrText>
      </w:r>
      <w:r w:rsidRPr="00A15FBC">
        <w:rPr>
          <w:rFonts w:ascii="Arial" w:hAnsi="Arial" w:cs="Arial"/>
        </w:rPr>
        <w:fldChar w:fldCharType="separate"/>
      </w:r>
      <w:r w:rsidRPr="00A15FBC">
        <w:rPr>
          <w:rFonts w:ascii="Arial" w:hAnsi="Arial" w:cs="Arial"/>
          <w:noProof/>
        </w:rPr>
        <w:t>1</w:t>
      </w:r>
      <w:r w:rsidRPr="00A15FBC">
        <w:rPr>
          <w:rFonts w:ascii="Arial" w:hAnsi="Arial" w:cs="Arial"/>
          <w:noProof/>
        </w:rPr>
        <w:fldChar w:fldCharType="end"/>
      </w:r>
      <w:r w:rsidRPr="00A15FBC">
        <w:rPr>
          <w:rFonts w:ascii="Arial" w:hAnsi="Arial" w:cs="Arial"/>
        </w:rPr>
        <w:t xml:space="preserve">: </w:t>
      </w:r>
      <w:proofErr w:type="spellStart"/>
      <w:r w:rsidRPr="00A15FBC">
        <w:rPr>
          <w:rFonts w:ascii="Arial" w:hAnsi="Arial" w:cs="Arial"/>
        </w:rPr>
        <w:t>mikroservisi</w:t>
      </w:r>
      <w:proofErr w:type="spellEnd"/>
      <w:r w:rsidRPr="00A15FBC">
        <w:rPr>
          <w:rFonts w:ascii="Arial" w:hAnsi="Arial" w:cs="Arial"/>
        </w:rPr>
        <w:t xml:space="preserve"> IS Pladenj</w:t>
      </w:r>
    </w:p>
    <w:p w14:paraId="02343940" w14:textId="77777777" w:rsidR="00310019" w:rsidRPr="00A15FBC" w:rsidRDefault="00310019" w:rsidP="00310019">
      <w:pPr>
        <w:autoSpaceDE w:val="0"/>
        <w:autoSpaceDN w:val="0"/>
        <w:adjustRightInd w:val="0"/>
        <w:spacing w:before="120"/>
        <w:jc w:val="both"/>
        <w:rPr>
          <w:rFonts w:cs="Arial"/>
          <w:szCs w:val="20"/>
          <w:lang w:val="sl-SI"/>
        </w:rPr>
      </w:pPr>
    </w:p>
    <w:p w14:paraId="2884F7EF"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CPP</w:t>
      </w:r>
      <w:r w:rsidRPr="00A15FBC">
        <w:rPr>
          <w:rFonts w:cs="Arial"/>
          <w:szCs w:val="20"/>
          <w:lang w:val="sl-SI"/>
        </w:rPr>
        <w:t xml:space="preserve"> je spletna aplikacija za administracijo in nadzor celotnega sistema. V njem se pripravlja podatke za nove odjemalce, nove vire in povezave med njimi, ter določa način izvajanja postopkov in poizvedb brez dodatnega programiranja. </w:t>
      </w:r>
    </w:p>
    <w:p w14:paraId="102861B3" w14:textId="77777777" w:rsidR="00310019" w:rsidRPr="00A15FBC" w:rsidRDefault="00310019" w:rsidP="00310019">
      <w:pPr>
        <w:autoSpaceDE w:val="0"/>
        <w:autoSpaceDN w:val="0"/>
        <w:adjustRightInd w:val="0"/>
        <w:spacing w:before="120"/>
        <w:jc w:val="both"/>
        <w:rPr>
          <w:rFonts w:cs="Arial"/>
          <w:szCs w:val="20"/>
          <w:lang w:val="sl-SI"/>
        </w:rPr>
      </w:pPr>
      <w:proofErr w:type="spellStart"/>
      <w:r w:rsidRPr="00A15FBC">
        <w:rPr>
          <w:rStyle w:val="Krepko"/>
          <w:rFonts w:cs="Arial"/>
          <w:lang w:val="sl-SI"/>
        </w:rPr>
        <w:t>Mikrostoritev</w:t>
      </w:r>
      <w:proofErr w:type="spellEnd"/>
      <w:r w:rsidRPr="00A15FBC">
        <w:rPr>
          <w:rStyle w:val="Krepko"/>
          <w:rFonts w:cs="Arial"/>
          <w:lang w:val="sl-SI"/>
        </w:rPr>
        <w:t xml:space="preserve"> Pladenj </w:t>
      </w:r>
      <w:proofErr w:type="spellStart"/>
      <w:r w:rsidRPr="00A15FBC">
        <w:rPr>
          <w:rStyle w:val="Krepko"/>
          <w:rFonts w:cs="Arial"/>
          <w:lang w:val="sl-SI"/>
        </w:rPr>
        <w:t>Service</w:t>
      </w:r>
      <w:proofErr w:type="spellEnd"/>
      <w:r w:rsidRPr="00A15FBC">
        <w:rPr>
          <w:rFonts w:cs="Arial"/>
          <w:szCs w:val="20"/>
          <w:lang w:val="sl-SI"/>
        </w:rPr>
        <w:t xml:space="preserve"> (</w:t>
      </w:r>
      <w:proofErr w:type="spellStart"/>
      <w:r w:rsidRPr="00A15FBC">
        <w:rPr>
          <w:rFonts w:cs="Arial"/>
          <w:szCs w:val="20"/>
          <w:lang w:val="sl-SI"/>
        </w:rPr>
        <w:t>Context</w:t>
      </w:r>
      <w:proofErr w:type="spellEnd"/>
      <w:r w:rsidRPr="00A15FBC">
        <w:rPr>
          <w:rFonts w:cs="Arial"/>
          <w:szCs w:val="20"/>
          <w:lang w:val="sl-SI"/>
        </w:rPr>
        <w:t xml:space="preserve"> </w:t>
      </w:r>
      <w:proofErr w:type="spellStart"/>
      <w:r w:rsidRPr="00A15FBC">
        <w:rPr>
          <w:rFonts w:cs="Arial"/>
          <w:szCs w:val="20"/>
          <w:lang w:val="sl-SI"/>
        </w:rPr>
        <w:t>Broker</w:t>
      </w:r>
      <w:proofErr w:type="spellEnd"/>
      <w:r w:rsidRPr="00A15FBC">
        <w:rPr>
          <w:rFonts w:cs="Arial"/>
          <w:szCs w:val="20"/>
          <w:lang w:val="sl-SI"/>
        </w:rPr>
        <w:t>) predstavlja vstopno točko preko katere odjemalci sprožijo zahtevke za obdelavo. Mikrostoritev ponuja več spletnih vmesnikov med katerimi sta dva najbolj pomembna: vmesnik za sprejem zahtevkov za pridobivanje podatkov za izvajanje elektronskih podatkovnih poizvedb in vmesnik za sprejem povratnih klicev iz sistema AM.</w:t>
      </w:r>
    </w:p>
    <w:p w14:paraId="7838BA49" w14:textId="77777777" w:rsidR="00310019" w:rsidRPr="00A15FBC" w:rsidRDefault="00310019" w:rsidP="00310019">
      <w:pPr>
        <w:keepNext/>
        <w:autoSpaceDE w:val="0"/>
        <w:autoSpaceDN w:val="0"/>
        <w:adjustRightInd w:val="0"/>
        <w:spacing w:before="120"/>
        <w:jc w:val="both"/>
        <w:rPr>
          <w:rFonts w:cs="Arial"/>
          <w:lang w:val="sl-SI"/>
        </w:rPr>
      </w:pPr>
      <w:r w:rsidRPr="00A15FBC">
        <w:rPr>
          <w:rFonts w:cs="Arial"/>
          <w:noProof/>
          <w:lang w:val="sl-SI"/>
        </w:rPr>
        <w:lastRenderedPageBreak/>
        <w:drawing>
          <wp:inline distT="0" distB="0" distL="0" distR="0" wp14:anchorId="2B13DE29" wp14:editId="343E8E08">
            <wp:extent cx="5572125" cy="3524250"/>
            <wp:effectExtent l="0" t="0" r="0" b="0"/>
            <wp:docPr id="2"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C183D7F6-B498-43B3-948B-1728B52AA6E4}">
                          <adec:decorative xmlns:adec="http://schemas.microsoft.com/office/drawing/2017/decorative" val="1"/>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125" cy="3524250"/>
                    </a:xfrm>
                    <a:prstGeom prst="rect">
                      <a:avLst/>
                    </a:prstGeom>
                    <a:noFill/>
                    <a:ln>
                      <a:noFill/>
                    </a:ln>
                  </pic:spPr>
                </pic:pic>
              </a:graphicData>
            </a:graphic>
          </wp:inline>
        </w:drawing>
      </w:r>
    </w:p>
    <w:p w14:paraId="334F6D71" w14:textId="77777777" w:rsidR="00310019" w:rsidRPr="00A15FBC" w:rsidRDefault="00310019" w:rsidP="00310019">
      <w:pPr>
        <w:pStyle w:val="Napis"/>
        <w:jc w:val="both"/>
        <w:rPr>
          <w:rFonts w:ascii="Arial" w:hAnsi="Arial" w:cs="Arial"/>
        </w:rPr>
      </w:pPr>
      <w:r w:rsidRPr="00A15FBC">
        <w:rPr>
          <w:rFonts w:ascii="Arial" w:hAnsi="Arial" w:cs="Arial"/>
        </w:rPr>
        <w:t xml:space="preserve">Slika </w:t>
      </w:r>
      <w:r w:rsidRPr="00A15FBC">
        <w:rPr>
          <w:rFonts w:ascii="Arial" w:hAnsi="Arial" w:cs="Arial"/>
        </w:rPr>
        <w:fldChar w:fldCharType="begin"/>
      </w:r>
      <w:r w:rsidRPr="00A15FBC">
        <w:rPr>
          <w:rFonts w:ascii="Arial" w:hAnsi="Arial" w:cs="Arial"/>
        </w:rPr>
        <w:instrText xml:space="preserve"> SEQ Slika \* ARABIC </w:instrText>
      </w:r>
      <w:r w:rsidRPr="00A15FBC">
        <w:rPr>
          <w:rFonts w:ascii="Arial" w:hAnsi="Arial" w:cs="Arial"/>
        </w:rPr>
        <w:fldChar w:fldCharType="separate"/>
      </w:r>
      <w:r w:rsidRPr="00A15FBC">
        <w:rPr>
          <w:rFonts w:ascii="Arial" w:hAnsi="Arial" w:cs="Arial"/>
          <w:noProof/>
        </w:rPr>
        <w:t>2</w:t>
      </w:r>
      <w:r w:rsidRPr="00A15FBC">
        <w:rPr>
          <w:rFonts w:ascii="Arial" w:hAnsi="Arial" w:cs="Arial"/>
          <w:noProof/>
        </w:rPr>
        <w:fldChar w:fldCharType="end"/>
      </w:r>
      <w:r w:rsidRPr="00A15FBC">
        <w:rPr>
          <w:rFonts w:ascii="Arial" w:hAnsi="Arial" w:cs="Arial"/>
        </w:rPr>
        <w:t>: Tehnološka osnova Pladenj service</w:t>
      </w:r>
    </w:p>
    <w:p w14:paraId="092669B0"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Mikrostoritev Pladenj PC</w:t>
      </w:r>
      <w:r w:rsidRPr="00A15FBC">
        <w:rPr>
          <w:rFonts w:cs="Arial"/>
          <w:szCs w:val="20"/>
          <w:lang w:val="sl-SI"/>
        </w:rPr>
        <w:t xml:space="preserve"> (</w:t>
      </w:r>
      <w:proofErr w:type="spellStart"/>
      <w:r w:rsidRPr="00A15FBC">
        <w:rPr>
          <w:rFonts w:cs="Arial"/>
          <w:szCs w:val="20"/>
          <w:lang w:val="sl-SI"/>
        </w:rPr>
        <w:t>Process</w:t>
      </w:r>
      <w:proofErr w:type="spellEnd"/>
      <w:r w:rsidRPr="00A15FBC">
        <w:rPr>
          <w:rFonts w:cs="Arial"/>
          <w:szCs w:val="20"/>
          <w:lang w:val="sl-SI"/>
        </w:rPr>
        <w:t xml:space="preserve"> </w:t>
      </w:r>
      <w:proofErr w:type="spellStart"/>
      <w:r w:rsidRPr="00A15FBC">
        <w:rPr>
          <w:rFonts w:cs="Arial"/>
          <w:szCs w:val="20"/>
          <w:lang w:val="sl-SI"/>
        </w:rPr>
        <w:t>Controller</w:t>
      </w:r>
      <w:proofErr w:type="spellEnd"/>
      <w:r w:rsidRPr="00A15FBC">
        <w:rPr>
          <w:rFonts w:cs="Arial"/>
          <w:szCs w:val="20"/>
          <w:lang w:val="sl-SI"/>
        </w:rPr>
        <w:t xml:space="preserve">) izvaja orkestracijo procesov za asinhrone postopke in kot zanesljiv in zmogljiv transportni kanal nevtralizira tehnično kompleksnost pridobivanja podatkov od številnih heterogenih podatkovnih virov. Omogoča sprožanje pridobivanja logično povezanih podatkov iz različnih podatkovnih virov, dinamično združevanje poizvedb, izvajanje vzporednih ali zaporednih poizvedb, itd., </w:t>
      </w:r>
    </w:p>
    <w:p w14:paraId="21B12C0D"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noProof/>
          <w:lang w:val="sl-SI"/>
        </w:rPr>
        <w:drawing>
          <wp:inline distT="0" distB="0" distL="0" distR="0" wp14:anchorId="5EDB9927" wp14:editId="298F5B9D">
            <wp:extent cx="5524500" cy="2971800"/>
            <wp:effectExtent l="0" t="0" r="0" b="0"/>
            <wp:docPr id="3"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1">
                      <a:extLst>
                        <a:ext uri="{C183D7F6-B498-43B3-948B-1728B52AA6E4}">
                          <adec:decorative xmlns:adec="http://schemas.microsoft.com/office/drawing/2017/decorative" val="1"/>
                        </a:ext>
                      </a:extLst>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4500" cy="2971800"/>
                    </a:xfrm>
                    <a:prstGeom prst="rect">
                      <a:avLst/>
                    </a:prstGeom>
                    <a:noFill/>
                    <a:ln>
                      <a:noFill/>
                    </a:ln>
                  </pic:spPr>
                </pic:pic>
              </a:graphicData>
            </a:graphic>
          </wp:inline>
        </w:drawing>
      </w:r>
    </w:p>
    <w:p w14:paraId="24F3C185" w14:textId="77777777" w:rsidR="00310019" w:rsidRPr="00A15FBC" w:rsidRDefault="00310019" w:rsidP="00310019">
      <w:pPr>
        <w:pStyle w:val="Napis"/>
        <w:jc w:val="both"/>
        <w:rPr>
          <w:rFonts w:ascii="Arial" w:hAnsi="Arial" w:cs="Arial"/>
        </w:rPr>
      </w:pPr>
      <w:r w:rsidRPr="00A15FBC">
        <w:rPr>
          <w:rFonts w:ascii="Arial" w:hAnsi="Arial" w:cs="Arial"/>
        </w:rPr>
        <w:t xml:space="preserve">Slika </w:t>
      </w:r>
      <w:r w:rsidRPr="00A15FBC">
        <w:rPr>
          <w:rFonts w:ascii="Arial" w:hAnsi="Arial" w:cs="Arial"/>
        </w:rPr>
        <w:fldChar w:fldCharType="begin"/>
      </w:r>
      <w:r w:rsidRPr="00A15FBC">
        <w:rPr>
          <w:rFonts w:ascii="Arial" w:hAnsi="Arial" w:cs="Arial"/>
        </w:rPr>
        <w:instrText xml:space="preserve"> SEQ Slika \* ARABIC </w:instrText>
      </w:r>
      <w:r w:rsidRPr="00A15FBC">
        <w:rPr>
          <w:rFonts w:ascii="Arial" w:hAnsi="Arial" w:cs="Arial"/>
        </w:rPr>
        <w:fldChar w:fldCharType="separate"/>
      </w:r>
      <w:r w:rsidRPr="00A15FBC">
        <w:rPr>
          <w:rFonts w:ascii="Arial" w:hAnsi="Arial" w:cs="Arial"/>
          <w:noProof/>
        </w:rPr>
        <w:t>3</w:t>
      </w:r>
      <w:r w:rsidRPr="00A15FBC">
        <w:rPr>
          <w:rFonts w:ascii="Arial" w:hAnsi="Arial" w:cs="Arial"/>
          <w:noProof/>
        </w:rPr>
        <w:fldChar w:fldCharType="end"/>
      </w:r>
      <w:r w:rsidRPr="00A15FBC">
        <w:rPr>
          <w:rFonts w:ascii="Arial" w:hAnsi="Arial" w:cs="Arial"/>
        </w:rPr>
        <w:t>: Tehnološka osnova Pladenj PC</w:t>
      </w:r>
    </w:p>
    <w:p w14:paraId="3653DA24"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Mikrostoritev Pladenj QR</w:t>
      </w:r>
      <w:r w:rsidRPr="00A15FBC">
        <w:rPr>
          <w:rFonts w:cs="Arial"/>
          <w:szCs w:val="20"/>
          <w:lang w:val="sl-SI"/>
        </w:rPr>
        <w:t xml:space="preserve"> (</w:t>
      </w:r>
      <w:proofErr w:type="spellStart"/>
      <w:r w:rsidRPr="00A15FBC">
        <w:rPr>
          <w:rFonts w:cs="Arial"/>
          <w:szCs w:val="20"/>
          <w:lang w:val="sl-SI"/>
        </w:rPr>
        <w:t>Query</w:t>
      </w:r>
      <w:proofErr w:type="spellEnd"/>
      <w:r w:rsidRPr="00A15FBC">
        <w:rPr>
          <w:rFonts w:cs="Arial"/>
          <w:szCs w:val="20"/>
          <w:lang w:val="sl-SI"/>
        </w:rPr>
        <w:t xml:space="preserve"> </w:t>
      </w:r>
      <w:proofErr w:type="spellStart"/>
      <w:r w:rsidRPr="00A15FBC">
        <w:rPr>
          <w:rFonts w:cs="Arial"/>
          <w:szCs w:val="20"/>
          <w:lang w:val="sl-SI"/>
        </w:rPr>
        <w:t>Runner</w:t>
      </w:r>
      <w:proofErr w:type="spellEnd"/>
      <w:r w:rsidRPr="00A15FBC">
        <w:rPr>
          <w:rFonts w:cs="Arial"/>
          <w:szCs w:val="20"/>
          <w:lang w:val="sl-SI"/>
        </w:rPr>
        <w:t>) je specializirana mikrostoritev za pridobivanje podatkov iz spletnih vmesnikov podatkovnih virov. Pladenj CPP omogoča fleksibilnost urejanja končnih točk podatkovnega vira (</w:t>
      </w:r>
      <w:proofErr w:type="spellStart"/>
      <w:r w:rsidRPr="00A15FBC">
        <w:rPr>
          <w:rFonts w:cs="Arial"/>
          <w:szCs w:val="20"/>
          <w:lang w:val="sl-SI"/>
        </w:rPr>
        <w:t>endpoint</w:t>
      </w:r>
      <w:proofErr w:type="spellEnd"/>
      <w:r w:rsidRPr="00A15FBC">
        <w:rPr>
          <w:rFonts w:cs="Arial"/>
          <w:szCs w:val="20"/>
          <w:lang w:val="sl-SI"/>
        </w:rPr>
        <w:t xml:space="preserve">), obdelavo vhodnih in izhodnih parametrov, ter </w:t>
      </w:r>
      <w:r w:rsidRPr="00A15FBC">
        <w:rPr>
          <w:rFonts w:cs="Arial"/>
          <w:szCs w:val="20"/>
          <w:lang w:val="sl-SI"/>
        </w:rPr>
        <w:lastRenderedPageBreak/>
        <w:t xml:space="preserve">preslikavo teh parametrov v XML </w:t>
      </w:r>
      <w:proofErr w:type="spellStart"/>
      <w:r w:rsidRPr="00A15FBC">
        <w:rPr>
          <w:rFonts w:cs="Arial"/>
          <w:szCs w:val="20"/>
          <w:lang w:val="sl-SI"/>
        </w:rPr>
        <w:t>requeste</w:t>
      </w:r>
      <w:proofErr w:type="spellEnd"/>
      <w:r w:rsidRPr="00A15FBC">
        <w:rPr>
          <w:rFonts w:cs="Arial"/>
          <w:szCs w:val="20"/>
          <w:lang w:val="sl-SI"/>
        </w:rPr>
        <w:t xml:space="preserve"> vmesnikov, ne glede na vrsto protokola podatkovnega vira (</w:t>
      </w:r>
      <w:proofErr w:type="spellStart"/>
      <w:r w:rsidRPr="00A15FBC">
        <w:rPr>
          <w:rFonts w:cs="Arial"/>
          <w:szCs w:val="20"/>
          <w:lang w:val="sl-SI"/>
        </w:rPr>
        <w:t>soap</w:t>
      </w:r>
      <w:proofErr w:type="spellEnd"/>
      <w:r w:rsidRPr="00A15FBC">
        <w:rPr>
          <w:rFonts w:cs="Arial"/>
          <w:szCs w:val="20"/>
          <w:lang w:val="sl-SI"/>
        </w:rPr>
        <w:t xml:space="preserve">, </w:t>
      </w:r>
      <w:proofErr w:type="spellStart"/>
      <w:r w:rsidRPr="00A15FBC">
        <w:rPr>
          <w:rFonts w:cs="Arial"/>
          <w:szCs w:val="20"/>
          <w:lang w:val="sl-SI"/>
        </w:rPr>
        <w:t>rest</w:t>
      </w:r>
      <w:proofErr w:type="spellEnd"/>
      <w:r w:rsidRPr="00A15FBC">
        <w:rPr>
          <w:rFonts w:cs="Arial"/>
          <w:szCs w:val="20"/>
          <w:lang w:val="sl-SI"/>
        </w:rPr>
        <w:t>, http, …). Mikrostoritev omogoča validacijo odgovorov vira, ter funkcionalnost avtomatskega ponavljanja (</w:t>
      </w:r>
      <w:proofErr w:type="spellStart"/>
      <w:r w:rsidRPr="00A15FBC">
        <w:rPr>
          <w:rFonts w:cs="Arial"/>
          <w:szCs w:val="20"/>
          <w:lang w:val="sl-SI"/>
        </w:rPr>
        <w:t>auto</w:t>
      </w:r>
      <w:proofErr w:type="spellEnd"/>
      <w:r w:rsidRPr="00A15FBC">
        <w:rPr>
          <w:rFonts w:cs="Arial"/>
          <w:szCs w:val="20"/>
          <w:lang w:val="sl-SI"/>
        </w:rPr>
        <w:t xml:space="preserve">-resume) ob nedosegljivosti ali napaki vira, kot tudi izvajanje transformacije pridobljenih odgovorov (npr. </w:t>
      </w:r>
      <w:proofErr w:type="spellStart"/>
      <w:r w:rsidRPr="00A15FBC">
        <w:rPr>
          <w:rFonts w:cs="Arial"/>
          <w:szCs w:val="20"/>
          <w:lang w:val="sl-SI"/>
        </w:rPr>
        <w:t>kriptiranje</w:t>
      </w:r>
      <w:proofErr w:type="spellEnd"/>
      <w:r w:rsidRPr="00A15FBC">
        <w:rPr>
          <w:rFonts w:cs="Arial"/>
          <w:szCs w:val="20"/>
          <w:lang w:val="sl-SI"/>
        </w:rPr>
        <w:t xml:space="preserve"> odgovora, izdelava ovojnice za lažje obdelavo odgovorov, </w:t>
      </w:r>
      <w:proofErr w:type="spellStart"/>
      <w:r w:rsidRPr="00A15FBC">
        <w:rPr>
          <w:rFonts w:cs="Arial"/>
          <w:szCs w:val="20"/>
          <w:lang w:val="sl-SI"/>
        </w:rPr>
        <w:t>izluščenje</w:t>
      </w:r>
      <w:proofErr w:type="spellEnd"/>
      <w:r w:rsidRPr="00A15FBC">
        <w:rPr>
          <w:rFonts w:cs="Arial"/>
          <w:szCs w:val="20"/>
          <w:lang w:val="sl-SI"/>
        </w:rPr>
        <w:t xml:space="preserve"> podatkov za posredovanje v naslednje poizvedbe, </w:t>
      </w:r>
      <w:proofErr w:type="spellStart"/>
      <w:r w:rsidRPr="00A15FBC">
        <w:rPr>
          <w:rFonts w:cs="Arial"/>
          <w:szCs w:val="20"/>
          <w:lang w:val="sl-SI"/>
        </w:rPr>
        <w:t>itd</w:t>
      </w:r>
      <w:proofErr w:type="spellEnd"/>
      <w:r w:rsidRPr="00A15FBC">
        <w:rPr>
          <w:rFonts w:cs="Arial"/>
          <w:szCs w:val="20"/>
          <w:lang w:val="sl-SI"/>
        </w:rPr>
        <w:t xml:space="preserve">). Vsa funkcionalnost je </w:t>
      </w:r>
      <w:proofErr w:type="spellStart"/>
      <w:r w:rsidRPr="00A15FBC">
        <w:rPr>
          <w:rFonts w:cs="Arial"/>
          <w:szCs w:val="20"/>
          <w:lang w:val="sl-SI"/>
        </w:rPr>
        <w:t>parametrizirana</w:t>
      </w:r>
      <w:proofErr w:type="spellEnd"/>
      <w:r w:rsidRPr="00A15FBC">
        <w:rPr>
          <w:rFonts w:cs="Arial"/>
          <w:szCs w:val="20"/>
          <w:lang w:val="sl-SI"/>
        </w:rPr>
        <w:t xml:space="preserve"> preko grafične aplikacije Pladenj CPP.</w:t>
      </w:r>
    </w:p>
    <w:p w14:paraId="49E47437" w14:textId="77777777" w:rsidR="00310019" w:rsidRPr="00A15FBC" w:rsidRDefault="00310019" w:rsidP="00310019">
      <w:pPr>
        <w:keepNext/>
        <w:autoSpaceDE w:val="0"/>
        <w:autoSpaceDN w:val="0"/>
        <w:adjustRightInd w:val="0"/>
        <w:spacing w:before="120"/>
        <w:jc w:val="both"/>
        <w:rPr>
          <w:rFonts w:cs="Arial"/>
          <w:lang w:val="sl-SI"/>
        </w:rPr>
      </w:pPr>
      <w:r w:rsidRPr="00A15FBC">
        <w:rPr>
          <w:rFonts w:cs="Arial"/>
          <w:noProof/>
          <w:lang w:val="sl-SI"/>
        </w:rPr>
        <w:drawing>
          <wp:inline distT="0" distB="0" distL="0" distR="0" wp14:anchorId="7BBA65D5" wp14:editId="38E18761">
            <wp:extent cx="5581650" cy="3848100"/>
            <wp:effectExtent l="0" t="0" r="0" b="0"/>
            <wp:docPr id="4"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a:extLst>
                        <a:ext uri="{C183D7F6-B498-43B3-948B-1728B52AA6E4}">
                          <adec:decorative xmlns:adec="http://schemas.microsoft.com/office/drawing/2017/decorative" val="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3848100"/>
                    </a:xfrm>
                    <a:prstGeom prst="rect">
                      <a:avLst/>
                    </a:prstGeom>
                    <a:noFill/>
                    <a:ln>
                      <a:noFill/>
                    </a:ln>
                  </pic:spPr>
                </pic:pic>
              </a:graphicData>
            </a:graphic>
          </wp:inline>
        </w:drawing>
      </w:r>
    </w:p>
    <w:p w14:paraId="5C4B335A" w14:textId="77777777" w:rsidR="00310019" w:rsidRPr="00A15FBC" w:rsidRDefault="00310019" w:rsidP="00310019">
      <w:pPr>
        <w:pStyle w:val="Napis"/>
        <w:jc w:val="both"/>
        <w:rPr>
          <w:rFonts w:ascii="Arial" w:hAnsi="Arial" w:cs="Arial"/>
        </w:rPr>
      </w:pPr>
      <w:r w:rsidRPr="00A15FBC">
        <w:rPr>
          <w:rFonts w:ascii="Arial" w:hAnsi="Arial" w:cs="Arial"/>
        </w:rPr>
        <w:t xml:space="preserve">Slika </w:t>
      </w:r>
      <w:r w:rsidRPr="00A15FBC">
        <w:rPr>
          <w:rFonts w:ascii="Arial" w:hAnsi="Arial" w:cs="Arial"/>
        </w:rPr>
        <w:fldChar w:fldCharType="begin"/>
      </w:r>
      <w:r w:rsidRPr="00A15FBC">
        <w:rPr>
          <w:rFonts w:ascii="Arial" w:hAnsi="Arial" w:cs="Arial"/>
        </w:rPr>
        <w:instrText xml:space="preserve"> SEQ Slika \* ARABIC </w:instrText>
      </w:r>
      <w:r w:rsidRPr="00A15FBC">
        <w:rPr>
          <w:rFonts w:ascii="Arial" w:hAnsi="Arial" w:cs="Arial"/>
        </w:rPr>
        <w:fldChar w:fldCharType="separate"/>
      </w:r>
      <w:r w:rsidRPr="00A15FBC">
        <w:rPr>
          <w:rFonts w:ascii="Arial" w:hAnsi="Arial" w:cs="Arial"/>
          <w:noProof/>
        </w:rPr>
        <w:t>4</w:t>
      </w:r>
      <w:r w:rsidRPr="00A15FBC">
        <w:rPr>
          <w:rFonts w:ascii="Arial" w:hAnsi="Arial" w:cs="Arial"/>
          <w:noProof/>
        </w:rPr>
        <w:fldChar w:fldCharType="end"/>
      </w:r>
      <w:r w:rsidRPr="00A15FBC">
        <w:rPr>
          <w:rFonts w:ascii="Arial" w:hAnsi="Arial" w:cs="Arial"/>
        </w:rPr>
        <w:t>; Tehnološka osnova Pladenj QR</w:t>
      </w:r>
    </w:p>
    <w:p w14:paraId="4BFDE793"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Mikrostoritev Pladenj NS</w:t>
      </w:r>
      <w:r w:rsidRPr="00A15FBC">
        <w:rPr>
          <w:rFonts w:cs="Arial"/>
          <w:szCs w:val="20"/>
          <w:lang w:val="sl-SI"/>
        </w:rPr>
        <w:t xml:space="preserve"> (</w:t>
      </w:r>
      <w:proofErr w:type="spellStart"/>
      <w:r w:rsidRPr="00A15FBC">
        <w:rPr>
          <w:rFonts w:cs="Arial"/>
          <w:szCs w:val="20"/>
          <w:lang w:val="sl-SI"/>
        </w:rPr>
        <w:t>Notification</w:t>
      </w:r>
      <w:proofErr w:type="spellEnd"/>
      <w:r w:rsidRPr="00A15FBC">
        <w:rPr>
          <w:rFonts w:cs="Arial"/>
          <w:szCs w:val="20"/>
          <w:lang w:val="sl-SI"/>
        </w:rPr>
        <w:t xml:space="preserve"> </w:t>
      </w:r>
      <w:proofErr w:type="spellStart"/>
      <w:r w:rsidRPr="00A15FBC">
        <w:rPr>
          <w:rFonts w:cs="Arial"/>
          <w:szCs w:val="20"/>
          <w:lang w:val="sl-SI"/>
        </w:rPr>
        <w:t>Service</w:t>
      </w:r>
      <w:proofErr w:type="spellEnd"/>
      <w:r w:rsidRPr="00A15FBC">
        <w:rPr>
          <w:rFonts w:cs="Arial"/>
          <w:szCs w:val="20"/>
          <w:lang w:val="sl-SI"/>
        </w:rPr>
        <w:t>) je specializirana za izvajanje različnih obveščanj. V primeru asinhronih postopkov Pladenj NS obvesti odjemalca o koncu izvajanja postopka. Mikrostoritev Pladenj NS prenaša tudi metrične podatke na Redis strežnik, ki te podatke posreduje na Pladenj ELK in Pladenj Učilnik.</w:t>
      </w:r>
    </w:p>
    <w:p w14:paraId="66A9D11C" w14:textId="77777777" w:rsidR="00310019" w:rsidRPr="00A15FBC" w:rsidRDefault="00310019" w:rsidP="00310019">
      <w:pPr>
        <w:keepNext/>
        <w:autoSpaceDE w:val="0"/>
        <w:autoSpaceDN w:val="0"/>
        <w:adjustRightInd w:val="0"/>
        <w:spacing w:before="120"/>
        <w:jc w:val="both"/>
        <w:rPr>
          <w:rFonts w:cs="Arial"/>
          <w:lang w:val="sl-SI"/>
        </w:rPr>
      </w:pPr>
      <w:r w:rsidRPr="00A15FBC">
        <w:rPr>
          <w:rFonts w:cs="Arial"/>
          <w:noProof/>
          <w:lang w:val="sl-SI"/>
        </w:rPr>
        <w:lastRenderedPageBreak/>
        <w:drawing>
          <wp:inline distT="0" distB="0" distL="0" distR="0" wp14:anchorId="3F135666" wp14:editId="63E66FCD">
            <wp:extent cx="5448300" cy="3486150"/>
            <wp:effectExtent l="0" t="0" r="0" b="0"/>
            <wp:docPr id="5"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a:extLst>
                        <a:ext uri="{C183D7F6-B498-43B3-948B-1728B52AA6E4}">
                          <adec:decorative xmlns:adec="http://schemas.microsoft.com/office/drawing/2017/decorative" val="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8300" cy="3486150"/>
                    </a:xfrm>
                    <a:prstGeom prst="rect">
                      <a:avLst/>
                    </a:prstGeom>
                    <a:noFill/>
                    <a:ln>
                      <a:noFill/>
                    </a:ln>
                  </pic:spPr>
                </pic:pic>
              </a:graphicData>
            </a:graphic>
          </wp:inline>
        </w:drawing>
      </w:r>
    </w:p>
    <w:p w14:paraId="1BC80FCB" w14:textId="77777777" w:rsidR="00310019" w:rsidRPr="00A15FBC" w:rsidRDefault="00310019" w:rsidP="00310019">
      <w:pPr>
        <w:pStyle w:val="Napis"/>
        <w:jc w:val="both"/>
        <w:rPr>
          <w:rFonts w:ascii="Arial" w:hAnsi="Arial" w:cs="Arial"/>
        </w:rPr>
      </w:pPr>
      <w:r w:rsidRPr="00A15FBC">
        <w:rPr>
          <w:rFonts w:ascii="Arial" w:hAnsi="Arial" w:cs="Arial"/>
        </w:rPr>
        <w:t xml:space="preserve">Slika </w:t>
      </w:r>
      <w:r w:rsidRPr="00A15FBC">
        <w:rPr>
          <w:rFonts w:ascii="Arial" w:hAnsi="Arial" w:cs="Arial"/>
        </w:rPr>
        <w:fldChar w:fldCharType="begin"/>
      </w:r>
      <w:r w:rsidRPr="00A15FBC">
        <w:rPr>
          <w:rFonts w:ascii="Arial" w:hAnsi="Arial" w:cs="Arial"/>
        </w:rPr>
        <w:instrText xml:space="preserve"> SEQ Slika \* ARABIC </w:instrText>
      </w:r>
      <w:r w:rsidRPr="00A15FBC">
        <w:rPr>
          <w:rFonts w:ascii="Arial" w:hAnsi="Arial" w:cs="Arial"/>
        </w:rPr>
        <w:fldChar w:fldCharType="separate"/>
      </w:r>
      <w:r w:rsidRPr="00A15FBC">
        <w:rPr>
          <w:rFonts w:ascii="Arial" w:hAnsi="Arial" w:cs="Arial"/>
          <w:noProof/>
        </w:rPr>
        <w:t>5</w:t>
      </w:r>
      <w:r w:rsidRPr="00A15FBC">
        <w:rPr>
          <w:rFonts w:ascii="Arial" w:hAnsi="Arial" w:cs="Arial"/>
          <w:noProof/>
        </w:rPr>
        <w:fldChar w:fldCharType="end"/>
      </w:r>
      <w:r w:rsidRPr="00A15FBC">
        <w:rPr>
          <w:rFonts w:ascii="Arial" w:hAnsi="Arial" w:cs="Arial"/>
        </w:rPr>
        <w:t>: Tehnološka osnova Pladenj NS</w:t>
      </w:r>
    </w:p>
    <w:p w14:paraId="65129272" w14:textId="77777777" w:rsidR="00310019" w:rsidRPr="00A15FBC" w:rsidRDefault="00310019" w:rsidP="00310019">
      <w:pPr>
        <w:autoSpaceDE w:val="0"/>
        <w:autoSpaceDN w:val="0"/>
        <w:adjustRightInd w:val="0"/>
        <w:spacing w:before="120"/>
        <w:jc w:val="both"/>
        <w:rPr>
          <w:rFonts w:cs="Arial"/>
          <w:szCs w:val="20"/>
          <w:lang w:val="sl-SI"/>
        </w:rPr>
      </w:pPr>
      <w:proofErr w:type="spellStart"/>
      <w:r w:rsidRPr="00A15FBC">
        <w:rPr>
          <w:rStyle w:val="Krepko"/>
          <w:rFonts w:cs="Arial"/>
          <w:lang w:val="sl-SI"/>
        </w:rPr>
        <w:t>Mikrostoritev</w:t>
      </w:r>
      <w:proofErr w:type="spellEnd"/>
      <w:r w:rsidRPr="00A15FBC">
        <w:rPr>
          <w:rStyle w:val="Krepko"/>
          <w:rFonts w:cs="Arial"/>
          <w:lang w:val="sl-SI"/>
        </w:rPr>
        <w:t xml:space="preserve"> Pladenj </w:t>
      </w:r>
      <w:proofErr w:type="spellStart"/>
      <w:r w:rsidRPr="00A15FBC">
        <w:rPr>
          <w:rStyle w:val="Krepko"/>
          <w:rFonts w:cs="Arial"/>
          <w:lang w:val="sl-SI"/>
        </w:rPr>
        <w:t>trottler</w:t>
      </w:r>
      <w:proofErr w:type="spellEnd"/>
      <w:r w:rsidRPr="00A15FBC">
        <w:rPr>
          <w:rFonts w:cs="Arial"/>
          <w:szCs w:val="20"/>
          <w:lang w:val="sl-SI"/>
        </w:rPr>
        <w:t xml:space="preserve"> (Dušilnik) izračuna prepustnosti vira glede na pridobljene podatke o napovedi prepustnosti vira iz </w:t>
      </w:r>
      <w:proofErr w:type="spellStart"/>
      <w:r w:rsidRPr="00A15FBC">
        <w:rPr>
          <w:rFonts w:cs="Arial"/>
          <w:szCs w:val="20"/>
          <w:lang w:val="sl-SI"/>
        </w:rPr>
        <w:t>Učilnika</w:t>
      </w:r>
      <w:proofErr w:type="spellEnd"/>
      <w:r w:rsidRPr="00A15FBC">
        <w:rPr>
          <w:rFonts w:cs="Arial"/>
          <w:szCs w:val="20"/>
          <w:lang w:val="sl-SI"/>
        </w:rPr>
        <w:t xml:space="preserve">, ter na osnovi trenutnih podatkov o stanju vira, ki jih Pladenj QR posreduje na Pladenj </w:t>
      </w:r>
      <w:proofErr w:type="spellStart"/>
      <w:r w:rsidRPr="00A15FBC">
        <w:rPr>
          <w:rFonts w:cs="Arial"/>
          <w:szCs w:val="20"/>
          <w:lang w:val="sl-SI"/>
        </w:rPr>
        <w:t>trottler</w:t>
      </w:r>
      <w:proofErr w:type="spellEnd"/>
      <w:r w:rsidRPr="00A15FBC">
        <w:rPr>
          <w:rFonts w:cs="Arial"/>
          <w:szCs w:val="20"/>
          <w:lang w:val="sl-SI"/>
        </w:rPr>
        <w:t xml:space="preserve"> ob vsakem klicu na vir. Mikrostoritev ponuja dva REST vmesnika. Pladenj PC kliče vmesnik 1, ko želi preveriti, če je vir zmožen izvesti poizvedbo. Pladenj </w:t>
      </w:r>
      <w:proofErr w:type="spellStart"/>
      <w:r w:rsidRPr="00A15FBC">
        <w:rPr>
          <w:rFonts w:cs="Arial"/>
          <w:szCs w:val="20"/>
          <w:lang w:val="sl-SI"/>
        </w:rPr>
        <w:t>Cron</w:t>
      </w:r>
      <w:proofErr w:type="spellEnd"/>
      <w:r w:rsidRPr="00A15FBC">
        <w:rPr>
          <w:rFonts w:cs="Arial"/>
          <w:szCs w:val="20"/>
          <w:lang w:val="sl-SI"/>
        </w:rPr>
        <w:t xml:space="preserve"> kliče vmesnik 2, ko želi nadaljevati izvajanje poizvedb, ki so bile ustavljene zaradi “dušenja”. Metoda vrne zmogljivosti (kapaciteto).</w:t>
      </w:r>
    </w:p>
    <w:p w14:paraId="148905FE" w14:textId="77777777" w:rsidR="00310019" w:rsidRPr="00A15FBC" w:rsidRDefault="00310019" w:rsidP="00310019">
      <w:pPr>
        <w:keepNext/>
        <w:autoSpaceDE w:val="0"/>
        <w:autoSpaceDN w:val="0"/>
        <w:adjustRightInd w:val="0"/>
        <w:spacing w:before="120"/>
        <w:jc w:val="both"/>
        <w:rPr>
          <w:rFonts w:cs="Arial"/>
          <w:lang w:val="sl-SI"/>
        </w:rPr>
      </w:pPr>
      <w:r w:rsidRPr="00A15FBC">
        <w:rPr>
          <w:rFonts w:cs="Arial"/>
          <w:noProof/>
          <w:lang w:val="sl-SI"/>
        </w:rPr>
        <w:drawing>
          <wp:inline distT="0" distB="0" distL="0" distR="0" wp14:anchorId="1A5C0921" wp14:editId="57D701EA">
            <wp:extent cx="5391150" cy="2695575"/>
            <wp:effectExtent l="0" t="0" r="0" b="0"/>
            <wp:docPr id="1542397806"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a:extLst>
                        <a:ext uri="{C183D7F6-B498-43B3-948B-1728B52AA6E4}">
                          <adec:decorative xmlns:adec="http://schemas.microsoft.com/office/drawing/2017/decorative" val="1"/>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1150" cy="2695575"/>
                    </a:xfrm>
                    <a:prstGeom prst="rect">
                      <a:avLst/>
                    </a:prstGeom>
                    <a:noFill/>
                    <a:ln>
                      <a:noFill/>
                    </a:ln>
                  </pic:spPr>
                </pic:pic>
              </a:graphicData>
            </a:graphic>
          </wp:inline>
        </w:drawing>
      </w:r>
    </w:p>
    <w:p w14:paraId="67B7AE4C" w14:textId="77777777" w:rsidR="00310019" w:rsidRPr="00A15FBC" w:rsidRDefault="00310019" w:rsidP="00310019">
      <w:pPr>
        <w:pStyle w:val="Napis"/>
        <w:jc w:val="both"/>
        <w:rPr>
          <w:rFonts w:ascii="Arial" w:hAnsi="Arial" w:cs="Arial"/>
        </w:rPr>
      </w:pPr>
      <w:r w:rsidRPr="00A15FBC">
        <w:rPr>
          <w:rFonts w:ascii="Arial" w:hAnsi="Arial" w:cs="Arial"/>
        </w:rPr>
        <w:t xml:space="preserve">Slika </w:t>
      </w:r>
      <w:r w:rsidRPr="00A15FBC">
        <w:rPr>
          <w:rFonts w:ascii="Arial" w:hAnsi="Arial" w:cs="Arial"/>
        </w:rPr>
        <w:fldChar w:fldCharType="begin"/>
      </w:r>
      <w:r w:rsidRPr="00A15FBC">
        <w:rPr>
          <w:rFonts w:ascii="Arial" w:hAnsi="Arial" w:cs="Arial"/>
        </w:rPr>
        <w:instrText xml:space="preserve"> SEQ Slika \* ARABIC </w:instrText>
      </w:r>
      <w:r w:rsidRPr="00A15FBC">
        <w:rPr>
          <w:rFonts w:ascii="Arial" w:hAnsi="Arial" w:cs="Arial"/>
        </w:rPr>
        <w:fldChar w:fldCharType="separate"/>
      </w:r>
      <w:r w:rsidRPr="00A15FBC">
        <w:rPr>
          <w:rFonts w:ascii="Arial" w:hAnsi="Arial" w:cs="Arial"/>
          <w:noProof/>
        </w:rPr>
        <w:t>6</w:t>
      </w:r>
      <w:r w:rsidRPr="00A15FBC">
        <w:rPr>
          <w:rFonts w:ascii="Arial" w:hAnsi="Arial" w:cs="Arial"/>
          <w:noProof/>
        </w:rPr>
        <w:fldChar w:fldCharType="end"/>
      </w:r>
      <w:r w:rsidRPr="00A15FBC">
        <w:rPr>
          <w:rFonts w:ascii="Arial" w:hAnsi="Arial" w:cs="Arial"/>
        </w:rPr>
        <w:t xml:space="preserve">: Tehnološka osnova Pladenj </w:t>
      </w:r>
      <w:proofErr w:type="spellStart"/>
      <w:r w:rsidRPr="00A15FBC">
        <w:rPr>
          <w:rFonts w:ascii="Arial" w:hAnsi="Arial" w:cs="Arial"/>
        </w:rPr>
        <w:t>trottler</w:t>
      </w:r>
      <w:proofErr w:type="spellEnd"/>
    </w:p>
    <w:p w14:paraId="0CA68F53" w14:textId="77777777" w:rsidR="00310019" w:rsidRPr="00A15FBC" w:rsidRDefault="00310019" w:rsidP="00310019">
      <w:pPr>
        <w:autoSpaceDE w:val="0"/>
        <w:autoSpaceDN w:val="0"/>
        <w:adjustRightInd w:val="0"/>
        <w:spacing w:before="120"/>
        <w:jc w:val="both"/>
        <w:rPr>
          <w:rFonts w:cs="Arial"/>
          <w:szCs w:val="20"/>
          <w:lang w:val="sl-SI"/>
        </w:rPr>
      </w:pPr>
      <w:proofErr w:type="spellStart"/>
      <w:r w:rsidRPr="00A15FBC">
        <w:rPr>
          <w:rStyle w:val="Krepko"/>
          <w:rFonts w:cs="Arial"/>
          <w:lang w:val="sl-SI"/>
        </w:rPr>
        <w:t>Mikrostoritev</w:t>
      </w:r>
      <w:proofErr w:type="spellEnd"/>
      <w:r w:rsidRPr="00A15FBC">
        <w:rPr>
          <w:rStyle w:val="Krepko"/>
          <w:rFonts w:cs="Arial"/>
          <w:lang w:val="sl-SI"/>
        </w:rPr>
        <w:t xml:space="preserve"> Pladenj </w:t>
      </w:r>
      <w:proofErr w:type="spellStart"/>
      <w:r w:rsidRPr="00A15FBC">
        <w:rPr>
          <w:rStyle w:val="Krepko"/>
          <w:rFonts w:cs="Arial"/>
          <w:lang w:val="sl-SI"/>
        </w:rPr>
        <w:t>Cron</w:t>
      </w:r>
      <w:proofErr w:type="spellEnd"/>
      <w:r w:rsidRPr="00A15FBC">
        <w:rPr>
          <w:rFonts w:cs="Arial"/>
          <w:szCs w:val="20"/>
          <w:lang w:val="sl-SI"/>
        </w:rPr>
        <w:t xml:space="preserve"> (</w:t>
      </w:r>
      <w:proofErr w:type="spellStart"/>
      <w:r w:rsidRPr="00A15FBC">
        <w:rPr>
          <w:rFonts w:cs="Arial"/>
          <w:szCs w:val="20"/>
          <w:lang w:val="sl-SI"/>
        </w:rPr>
        <w:t>Scheduler</w:t>
      </w:r>
      <w:proofErr w:type="spellEnd"/>
      <w:r w:rsidRPr="00A15FBC">
        <w:rPr>
          <w:rFonts w:cs="Arial"/>
          <w:szCs w:val="20"/>
          <w:lang w:val="sl-SI"/>
        </w:rPr>
        <w:t>) razporeja različna opravila, ki jih je potrebno začeti znova. V primeru poizvedb, ki so v status “</w:t>
      </w:r>
      <w:proofErr w:type="spellStart"/>
      <w:r w:rsidRPr="00A15FBC">
        <w:rPr>
          <w:rFonts w:cs="Arial"/>
          <w:szCs w:val="20"/>
          <w:lang w:val="sl-SI"/>
        </w:rPr>
        <w:t>autoresume</w:t>
      </w:r>
      <w:proofErr w:type="spellEnd"/>
      <w:r w:rsidRPr="00A15FBC">
        <w:rPr>
          <w:rFonts w:cs="Arial"/>
          <w:szCs w:val="20"/>
          <w:lang w:val="sl-SI"/>
        </w:rPr>
        <w:t xml:space="preserve">” Pladenj </w:t>
      </w:r>
      <w:proofErr w:type="spellStart"/>
      <w:r w:rsidRPr="00A15FBC">
        <w:rPr>
          <w:rFonts w:cs="Arial"/>
          <w:szCs w:val="20"/>
          <w:lang w:val="sl-SI"/>
        </w:rPr>
        <w:t>Cron</w:t>
      </w:r>
      <w:proofErr w:type="spellEnd"/>
      <w:r w:rsidRPr="00A15FBC">
        <w:rPr>
          <w:rFonts w:cs="Arial"/>
          <w:szCs w:val="20"/>
          <w:lang w:val="sl-SI"/>
        </w:rPr>
        <w:t xml:space="preserve"> sproži ponovno izvajanje ob določenih intervalih. Enako za poizvedbe, ki so v </w:t>
      </w:r>
      <w:proofErr w:type="spellStart"/>
      <w:r w:rsidRPr="00A15FBC">
        <w:rPr>
          <w:rFonts w:cs="Arial"/>
          <w:szCs w:val="20"/>
          <w:lang w:val="sl-SI"/>
        </w:rPr>
        <w:t>statusu“dušenje</w:t>
      </w:r>
      <w:proofErr w:type="spellEnd"/>
      <w:r w:rsidRPr="00A15FBC">
        <w:rPr>
          <w:rFonts w:cs="Arial"/>
          <w:szCs w:val="20"/>
          <w:lang w:val="sl-SI"/>
        </w:rPr>
        <w:t xml:space="preserve">”, Pladenj </w:t>
      </w:r>
      <w:proofErr w:type="spellStart"/>
      <w:r w:rsidRPr="00A15FBC">
        <w:rPr>
          <w:rFonts w:cs="Arial"/>
          <w:szCs w:val="20"/>
          <w:lang w:val="sl-SI"/>
        </w:rPr>
        <w:t>Cron</w:t>
      </w:r>
      <w:proofErr w:type="spellEnd"/>
      <w:r w:rsidRPr="00A15FBC">
        <w:rPr>
          <w:rFonts w:cs="Arial"/>
          <w:szCs w:val="20"/>
          <w:lang w:val="sl-SI"/>
        </w:rPr>
        <w:t xml:space="preserve"> preveri zmogljivost vira in sproži ponovno izvajanje poizvedb. Prav tako sproža operacije “</w:t>
      </w:r>
      <w:proofErr w:type="spellStart"/>
      <w:r w:rsidRPr="00A15FBC">
        <w:rPr>
          <w:rFonts w:cs="Arial"/>
          <w:szCs w:val="20"/>
          <w:lang w:val="sl-SI"/>
        </w:rPr>
        <w:t>polling</w:t>
      </w:r>
      <w:proofErr w:type="spellEnd"/>
      <w:r w:rsidRPr="00A15FBC">
        <w:rPr>
          <w:rFonts w:cs="Arial"/>
          <w:szCs w:val="20"/>
          <w:lang w:val="sl-SI"/>
        </w:rPr>
        <w:t xml:space="preserve">” </w:t>
      </w:r>
      <w:r w:rsidRPr="00A15FBC">
        <w:rPr>
          <w:rFonts w:cs="Arial"/>
          <w:szCs w:val="20"/>
          <w:lang w:val="sl-SI"/>
        </w:rPr>
        <w:lastRenderedPageBreak/>
        <w:t>poizvedb, kot tudi ponovno izvajanje ”</w:t>
      </w:r>
      <w:proofErr w:type="spellStart"/>
      <w:r w:rsidRPr="00A15FBC">
        <w:rPr>
          <w:rFonts w:cs="Arial"/>
          <w:szCs w:val="20"/>
          <w:lang w:val="sl-SI"/>
        </w:rPr>
        <w:t>callback</w:t>
      </w:r>
      <w:proofErr w:type="spellEnd"/>
      <w:r w:rsidRPr="00A15FBC">
        <w:rPr>
          <w:rFonts w:cs="Arial"/>
          <w:szCs w:val="20"/>
          <w:lang w:val="sl-SI"/>
        </w:rPr>
        <w:t xml:space="preserve">” postopka v primeru, da je </w:t>
      </w:r>
      <w:proofErr w:type="spellStart"/>
      <w:r w:rsidRPr="00A15FBC">
        <w:rPr>
          <w:rFonts w:cs="Arial"/>
          <w:szCs w:val="20"/>
          <w:lang w:val="sl-SI"/>
        </w:rPr>
        <w:t>callback</w:t>
      </w:r>
      <w:proofErr w:type="spellEnd"/>
      <w:r w:rsidRPr="00A15FBC">
        <w:rPr>
          <w:rFonts w:cs="Arial"/>
          <w:szCs w:val="20"/>
          <w:lang w:val="sl-SI"/>
        </w:rPr>
        <w:t xml:space="preserve"> odjemalec nedostopen.</w:t>
      </w:r>
    </w:p>
    <w:p w14:paraId="6CD52456"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noProof/>
          <w:lang w:val="sl-SI"/>
        </w:rPr>
        <w:drawing>
          <wp:inline distT="0" distB="0" distL="0" distR="0" wp14:anchorId="6E71606C" wp14:editId="0E8CF717">
            <wp:extent cx="5762625" cy="3162300"/>
            <wp:effectExtent l="0" t="0" r="0" b="0"/>
            <wp:docPr id="7"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1">
                      <a:extLst>
                        <a:ext uri="{C183D7F6-B498-43B3-948B-1728B52AA6E4}">
                          <adec:decorative xmlns:adec="http://schemas.microsoft.com/office/drawing/2017/decorative" val="1"/>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2625" cy="3162300"/>
                    </a:xfrm>
                    <a:prstGeom prst="rect">
                      <a:avLst/>
                    </a:prstGeom>
                    <a:noFill/>
                    <a:ln>
                      <a:noFill/>
                    </a:ln>
                  </pic:spPr>
                </pic:pic>
              </a:graphicData>
            </a:graphic>
          </wp:inline>
        </w:drawing>
      </w:r>
    </w:p>
    <w:p w14:paraId="47DFF87E"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Mikrostoritev Pladenj Učilnik</w:t>
      </w:r>
      <w:r w:rsidRPr="00A15FBC">
        <w:rPr>
          <w:rFonts w:cs="Arial"/>
          <w:szCs w:val="20"/>
          <w:lang w:val="sl-SI"/>
        </w:rPr>
        <w:t xml:space="preserve"> z odprtimi vmesniki, ki na podlagi masovnih podatkov in algoritmov strojnega učenja, zgradi napovedni model za napovedi novih stanj sistema za vzorce sistema v realnem času. Ta lahko vsako noč avtomatično douči napovedni modele s svežimi metričnimi podatki. Modele lahko doučimo tudi sproti ob pridobivanju nove napovedi oz. </w:t>
      </w:r>
      <w:proofErr w:type="spellStart"/>
      <w:r w:rsidRPr="00A15FBC">
        <w:rPr>
          <w:rFonts w:cs="Arial"/>
          <w:szCs w:val="20"/>
          <w:lang w:val="sl-SI"/>
        </w:rPr>
        <w:t>predikcije</w:t>
      </w:r>
      <w:proofErr w:type="spellEnd"/>
      <w:r w:rsidRPr="00A15FBC">
        <w:rPr>
          <w:rFonts w:cs="Arial"/>
          <w:szCs w:val="20"/>
          <w:lang w:val="sl-SI"/>
        </w:rPr>
        <w:t>. Tako napovedni modeli samodejno upoštevajo tudi morebitne posodobitve podatkov. Napovedni modeli so izračunani z različnimi metodami in algoritmi strojnega učenja.</w:t>
      </w:r>
    </w:p>
    <w:p w14:paraId="764CE059"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Artemis</w:t>
      </w:r>
      <w:r w:rsidRPr="00A15FBC">
        <w:rPr>
          <w:rFonts w:cs="Arial"/>
          <w:b/>
          <w:bCs/>
          <w:szCs w:val="20"/>
          <w:lang w:val="sl-SI"/>
        </w:rPr>
        <w:t xml:space="preserve"> </w:t>
      </w:r>
      <w:r w:rsidRPr="00A15FBC">
        <w:rPr>
          <w:rFonts w:cs="Arial"/>
          <w:szCs w:val="20"/>
          <w:lang w:val="sl-SI"/>
        </w:rPr>
        <w:t>je centralni posrednik sporočil (</w:t>
      </w:r>
      <w:proofErr w:type="spellStart"/>
      <w:r w:rsidRPr="00A15FBC">
        <w:rPr>
          <w:rFonts w:cs="Arial"/>
          <w:szCs w:val="20"/>
          <w:lang w:val="sl-SI"/>
        </w:rPr>
        <w:t>message</w:t>
      </w:r>
      <w:proofErr w:type="spellEnd"/>
      <w:r w:rsidRPr="00A15FBC">
        <w:rPr>
          <w:rFonts w:cs="Arial"/>
          <w:szCs w:val="20"/>
          <w:lang w:val="sl-SI"/>
        </w:rPr>
        <w:t xml:space="preserve"> </w:t>
      </w:r>
      <w:proofErr w:type="spellStart"/>
      <w:r w:rsidRPr="00A15FBC">
        <w:rPr>
          <w:rFonts w:cs="Arial"/>
          <w:szCs w:val="20"/>
          <w:lang w:val="sl-SI"/>
        </w:rPr>
        <w:t>broker</w:t>
      </w:r>
      <w:proofErr w:type="spellEnd"/>
      <w:r w:rsidRPr="00A15FBC">
        <w:rPr>
          <w:rFonts w:cs="Arial"/>
          <w:szCs w:val="20"/>
          <w:lang w:val="sl-SI"/>
        </w:rPr>
        <w:t xml:space="preserve">) za delo z vrstami na osnovi JMS 2.0 protokola. Artemis </w:t>
      </w:r>
      <w:proofErr w:type="spellStart"/>
      <w:r w:rsidRPr="00A15FBC">
        <w:rPr>
          <w:rFonts w:cs="Arial"/>
          <w:szCs w:val="20"/>
          <w:lang w:val="sl-SI"/>
        </w:rPr>
        <w:t>ActiveMQ</w:t>
      </w:r>
      <w:proofErr w:type="spellEnd"/>
      <w:r w:rsidRPr="00A15FBC">
        <w:rPr>
          <w:rFonts w:cs="Arial"/>
          <w:szCs w:val="20"/>
          <w:lang w:val="sl-SI"/>
        </w:rPr>
        <w:t xml:space="preserve"> se brezšivno integrira z JMS 2.0 odjemalci, ki tečejo na </w:t>
      </w:r>
      <w:proofErr w:type="spellStart"/>
      <w:r w:rsidRPr="00A15FBC">
        <w:rPr>
          <w:rFonts w:cs="Arial"/>
          <w:szCs w:val="20"/>
          <w:lang w:val="sl-SI"/>
        </w:rPr>
        <w:t>WildFly</w:t>
      </w:r>
      <w:proofErr w:type="spellEnd"/>
      <w:r w:rsidRPr="00A15FBC">
        <w:rPr>
          <w:rFonts w:cs="Arial"/>
          <w:szCs w:val="20"/>
          <w:lang w:val="sl-SI"/>
        </w:rPr>
        <w:t xml:space="preserve"> aplikacijskih strežnikih. Delovanje Pladnja je zasnovano na ohlapno povezani arhitekturi (</w:t>
      </w:r>
      <w:proofErr w:type="spellStart"/>
      <w:r w:rsidRPr="00A15FBC">
        <w:rPr>
          <w:rFonts w:cs="Arial"/>
          <w:szCs w:val="20"/>
          <w:lang w:val="sl-SI"/>
        </w:rPr>
        <w:t>loosely</w:t>
      </w:r>
      <w:proofErr w:type="spellEnd"/>
      <w:r w:rsidRPr="00A15FBC">
        <w:rPr>
          <w:rFonts w:cs="Arial"/>
          <w:szCs w:val="20"/>
          <w:lang w:val="sl-SI"/>
        </w:rPr>
        <w:t xml:space="preserve"> </w:t>
      </w:r>
      <w:proofErr w:type="spellStart"/>
      <w:r w:rsidRPr="00A15FBC">
        <w:rPr>
          <w:rFonts w:cs="Arial"/>
          <w:szCs w:val="20"/>
          <w:lang w:val="sl-SI"/>
        </w:rPr>
        <w:t>coupled</w:t>
      </w:r>
      <w:proofErr w:type="spellEnd"/>
      <w:r w:rsidRPr="00A15FBC">
        <w:rPr>
          <w:rFonts w:cs="Arial"/>
          <w:szCs w:val="20"/>
          <w:lang w:val="sl-SI"/>
        </w:rPr>
        <w:t>), ki omogoča razširljivost (</w:t>
      </w:r>
      <w:proofErr w:type="spellStart"/>
      <w:r w:rsidRPr="00A15FBC">
        <w:rPr>
          <w:rFonts w:cs="Arial"/>
          <w:szCs w:val="20"/>
          <w:lang w:val="sl-SI"/>
        </w:rPr>
        <w:t>scalability</w:t>
      </w:r>
      <w:proofErr w:type="spellEnd"/>
      <w:r w:rsidRPr="00A15FBC">
        <w:rPr>
          <w:rFonts w:cs="Arial"/>
          <w:szCs w:val="20"/>
          <w:lang w:val="sl-SI"/>
        </w:rPr>
        <w:t>), večjo prepustnost (</w:t>
      </w:r>
      <w:proofErr w:type="spellStart"/>
      <w:r w:rsidRPr="00A15FBC">
        <w:rPr>
          <w:rFonts w:cs="Arial"/>
          <w:szCs w:val="20"/>
          <w:lang w:val="sl-SI"/>
        </w:rPr>
        <w:t>throughput</w:t>
      </w:r>
      <w:proofErr w:type="spellEnd"/>
      <w:r w:rsidRPr="00A15FBC">
        <w:rPr>
          <w:rFonts w:cs="Arial"/>
          <w:szCs w:val="20"/>
          <w:lang w:val="sl-SI"/>
        </w:rPr>
        <w:t xml:space="preserve">) in domensko specializacijo mikrostoritev. Na sliki arhitekture (slika 1) je razvidna vloga </w:t>
      </w:r>
      <w:proofErr w:type="spellStart"/>
      <w:r w:rsidRPr="00A15FBC">
        <w:rPr>
          <w:rFonts w:cs="Arial"/>
          <w:szCs w:val="20"/>
          <w:lang w:val="sl-SI"/>
        </w:rPr>
        <w:t>Artemisa</w:t>
      </w:r>
      <w:proofErr w:type="spellEnd"/>
      <w:r w:rsidRPr="00A15FBC">
        <w:rPr>
          <w:rFonts w:cs="Arial"/>
          <w:szCs w:val="20"/>
          <w:lang w:val="sl-SI"/>
        </w:rPr>
        <w:t xml:space="preserve"> kot centralnega posrednika sporočil. Prikazane so tudi vse JMS poti med </w:t>
      </w:r>
      <w:proofErr w:type="spellStart"/>
      <w:r w:rsidRPr="00A15FBC">
        <w:rPr>
          <w:rFonts w:cs="Arial"/>
          <w:szCs w:val="20"/>
          <w:lang w:val="sl-SI"/>
        </w:rPr>
        <w:t>mikrostoritvami</w:t>
      </w:r>
      <w:proofErr w:type="spellEnd"/>
      <w:r w:rsidRPr="00A15FBC">
        <w:rPr>
          <w:rFonts w:cs="Arial"/>
          <w:szCs w:val="20"/>
          <w:lang w:val="sl-SI"/>
        </w:rPr>
        <w:t>.</w:t>
      </w:r>
    </w:p>
    <w:p w14:paraId="7E47A9B8"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 xml:space="preserve">Redis </w:t>
      </w:r>
      <w:r w:rsidRPr="00A15FBC">
        <w:rPr>
          <w:rFonts w:cs="Arial"/>
          <w:szCs w:val="20"/>
          <w:lang w:val="sl-SI"/>
        </w:rPr>
        <w:t xml:space="preserve">je predpomnilniški sistem za hiter in zanesljiv prenos podatkov iz ene </w:t>
      </w:r>
      <w:proofErr w:type="spellStart"/>
      <w:r w:rsidRPr="00A15FBC">
        <w:rPr>
          <w:rFonts w:cs="Arial"/>
          <w:szCs w:val="20"/>
          <w:lang w:val="sl-SI"/>
        </w:rPr>
        <w:t>mikrostoritve</w:t>
      </w:r>
      <w:proofErr w:type="spellEnd"/>
      <w:r w:rsidRPr="00A15FBC">
        <w:rPr>
          <w:rFonts w:cs="Arial"/>
          <w:szCs w:val="20"/>
          <w:lang w:val="sl-SI"/>
        </w:rPr>
        <w:t xml:space="preserve"> v drugo. Uporablja se za prenos metrike iz Pladenj NS na ELK in Pladenj Učilnik.</w:t>
      </w:r>
    </w:p>
    <w:p w14:paraId="1E46ED8F" w14:textId="77777777" w:rsidR="00310019" w:rsidRPr="00A15FBC" w:rsidRDefault="00310019" w:rsidP="00310019">
      <w:pPr>
        <w:autoSpaceDE w:val="0"/>
        <w:autoSpaceDN w:val="0"/>
        <w:adjustRightInd w:val="0"/>
        <w:spacing w:before="120"/>
        <w:jc w:val="both"/>
        <w:rPr>
          <w:rFonts w:cs="Arial"/>
          <w:szCs w:val="20"/>
          <w:lang w:val="sl-SI"/>
        </w:rPr>
      </w:pPr>
      <w:r w:rsidRPr="00A15FBC">
        <w:rPr>
          <w:rStyle w:val="Krepko"/>
          <w:rFonts w:cs="Arial"/>
          <w:lang w:val="sl-SI"/>
        </w:rPr>
        <w:t>ELK</w:t>
      </w:r>
      <w:r w:rsidRPr="00A15FBC">
        <w:rPr>
          <w:rFonts w:cs="Arial"/>
          <w:szCs w:val="20"/>
          <w:lang w:val="sl-SI"/>
        </w:rPr>
        <w:t xml:space="preserve"> je sistem za ponazoritev metrike in dnevniških datotek. Sestavljen je iz treh glavnih komponent: </w:t>
      </w:r>
      <w:proofErr w:type="spellStart"/>
      <w:r w:rsidRPr="00A15FBC">
        <w:rPr>
          <w:rFonts w:cs="Arial"/>
          <w:szCs w:val="20"/>
          <w:lang w:val="sl-SI"/>
        </w:rPr>
        <w:t>Kibana</w:t>
      </w:r>
      <w:proofErr w:type="spellEnd"/>
      <w:r w:rsidRPr="00A15FBC">
        <w:rPr>
          <w:rFonts w:cs="Arial"/>
          <w:szCs w:val="20"/>
          <w:lang w:val="sl-SI"/>
        </w:rPr>
        <w:t xml:space="preserve">, ki je namenjena vizualizaciji, </w:t>
      </w:r>
      <w:proofErr w:type="spellStart"/>
      <w:r w:rsidRPr="00A15FBC">
        <w:rPr>
          <w:rFonts w:cs="Arial"/>
          <w:szCs w:val="20"/>
          <w:lang w:val="sl-SI"/>
        </w:rPr>
        <w:t>Logstash</w:t>
      </w:r>
      <w:proofErr w:type="spellEnd"/>
      <w:r w:rsidRPr="00A15FBC">
        <w:rPr>
          <w:rFonts w:cs="Arial"/>
          <w:szCs w:val="20"/>
          <w:lang w:val="sl-SI"/>
        </w:rPr>
        <w:t xml:space="preserve"> je namenjen obdelavi vhodnih podatkov in posredovanju v napreden iskalnik, ter </w:t>
      </w:r>
      <w:proofErr w:type="spellStart"/>
      <w:r w:rsidRPr="00A15FBC">
        <w:rPr>
          <w:rFonts w:cs="Arial"/>
          <w:szCs w:val="20"/>
          <w:lang w:val="sl-SI"/>
        </w:rPr>
        <w:t>Elasticsearch</w:t>
      </w:r>
      <w:proofErr w:type="spellEnd"/>
      <w:r w:rsidRPr="00A15FBC">
        <w:rPr>
          <w:rFonts w:cs="Arial"/>
          <w:szCs w:val="20"/>
          <w:lang w:val="sl-SI"/>
        </w:rPr>
        <w:t xml:space="preserve">, ki predstavlja najbolj pomembno komponento sistema za hitro iskanje in pripravo podatkov za vizualizacijo. ELK je ključen modul za analizo podatkov, ter pripravo </w:t>
      </w:r>
      <w:proofErr w:type="spellStart"/>
      <w:r w:rsidRPr="00A15FBC">
        <w:rPr>
          <w:rFonts w:cs="Arial"/>
          <w:szCs w:val="20"/>
          <w:lang w:val="sl-SI"/>
        </w:rPr>
        <w:t>značilk</w:t>
      </w:r>
      <w:proofErr w:type="spellEnd"/>
      <w:r w:rsidRPr="00A15FBC">
        <w:rPr>
          <w:rFonts w:cs="Arial"/>
          <w:szCs w:val="20"/>
          <w:lang w:val="sl-SI"/>
        </w:rPr>
        <w:t xml:space="preserve"> in modelov za strojno učenje.</w:t>
      </w:r>
    </w:p>
    <w:p w14:paraId="22144837"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Skupina mikrostoritev Pladenj QR, Pladenj Service, Pladenj PC, Artemis </w:t>
      </w:r>
      <w:proofErr w:type="spellStart"/>
      <w:r w:rsidRPr="00A15FBC">
        <w:rPr>
          <w:rFonts w:cs="Arial"/>
          <w:szCs w:val="20"/>
          <w:lang w:val="sl-SI"/>
        </w:rPr>
        <w:t>Activ</w:t>
      </w:r>
      <w:proofErr w:type="spellEnd"/>
      <w:r w:rsidRPr="00A15FBC">
        <w:rPr>
          <w:rFonts w:cs="Arial"/>
          <w:szCs w:val="20"/>
          <w:lang w:val="sl-SI"/>
        </w:rPr>
        <w:t xml:space="preserve"> MQ HA, Pladenj </w:t>
      </w:r>
      <w:proofErr w:type="spellStart"/>
      <w:r w:rsidRPr="00A15FBC">
        <w:rPr>
          <w:rFonts w:cs="Arial"/>
          <w:szCs w:val="20"/>
          <w:lang w:val="sl-SI"/>
        </w:rPr>
        <w:t>Cron</w:t>
      </w:r>
      <w:proofErr w:type="spellEnd"/>
      <w:r w:rsidRPr="00A15FBC">
        <w:rPr>
          <w:rFonts w:cs="Arial"/>
          <w:szCs w:val="20"/>
          <w:lang w:val="sl-SI"/>
        </w:rPr>
        <w:t xml:space="preserve"> je namenjena izvajanju postopka, od prevzema zahtevka odjemalca do predaje odgovora odjemalcu z vsemi vmesnimi koraki, ki so različni, glede na uporabljeno metodo, sinhroni ali asinhroni način pridobivanja podatkov.</w:t>
      </w:r>
    </w:p>
    <w:p w14:paraId="7F232178"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Iz slike 1 je razvidna razlika poteka pridobivanja podatkov ob sinhronem postopku in ob asinhronem postopku. Za sinhrone klice, odjemalec pošlje zahtevek preko spletnega servisa, Pladenj Service za vsako poizvedbo kliče </w:t>
      </w:r>
      <w:proofErr w:type="spellStart"/>
      <w:r w:rsidRPr="00A15FBC">
        <w:rPr>
          <w:rFonts w:cs="Arial"/>
          <w:szCs w:val="20"/>
          <w:lang w:val="sl-SI"/>
        </w:rPr>
        <w:t>mikroservis</w:t>
      </w:r>
      <w:proofErr w:type="spellEnd"/>
      <w:r w:rsidRPr="00A15FBC">
        <w:rPr>
          <w:rFonts w:cs="Arial"/>
          <w:szCs w:val="20"/>
          <w:lang w:val="sl-SI"/>
        </w:rPr>
        <w:t xml:space="preserve"> Pladenj QR, ki zgradi XML zahtevek in kliče </w:t>
      </w:r>
      <w:r w:rsidRPr="00A15FBC">
        <w:rPr>
          <w:rFonts w:cs="Arial"/>
          <w:szCs w:val="20"/>
          <w:lang w:val="sl-SI"/>
        </w:rPr>
        <w:lastRenderedPageBreak/>
        <w:t xml:space="preserve">podatkovni vir. Pladenj QR pridobljeni odgovor vrne mikrostoritvi Pladenj Service, ta pa komunicira z odjemalcem. </w:t>
      </w:r>
    </w:p>
    <w:p w14:paraId="01C80158"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Za asinhrone klice odjemalec pošlje zahtevek preko spletnega servisa, Pladenj Service preusmeri zahtevek na Artemis, ki nadzoruje vrste, mikrostoritev. Pladenj PC izvaja korake postopka in pri tem uporablja JMS vrste v Artemis sporočilnem sistemu za </w:t>
      </w:r>
      <w:proofErr w:type="spellStart"/>
      <w:r w:rsidRPr="00A15FBC">
        <w:rPr>
          <w:rFonts w:cs="Arial"/>
          <w:szCs w:val="20"/>
          <w:lang w:val="sl-SI"/>
        </w:rPr>
        <w:t>wait</w:t>
      </w:r>
      <w:proofErr w:type="spellEnd"/>
      <w:r w:rsidRPr="00A15FBC">
        <w:rPr>
          <w:rFonts w:cs="Arial"/>
          <w:szCs w:val="20"/>
          <w:lang w:val="sl-SI"/>
        </w:rPr>
        <w:t xml:space="preserve">/resume način delovanja. </w:t>
      </w:r>
    </w:p>
    <w:p w14:paraId="70E82D1C"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Modul Pladenj PC za vsako poizvedbo kliče modul Pladenj QR, ki zgradi XML zahtevek in kliče podatkovni vir. Ko se izvede zadnja poizvedbe, Pladenj PC pokliče </w:t>
      </w:r>
      <w:proofErr w:type="spellStart"/>
      <w:r w:rsidRPr="00A15FBC">
        <w:rPr>
          <w:rFonts w:cs="Arial"/>
          <w:szCs w:val="20"/>
          <w:lang w:val="sl-SI"/>
        </w:rPr>
        <w:t>mikroservis</w:t>
      </w:r>
      <w:proofErr w:type="spellEnd"/>
      <w:r w:rsidRPr="00A15FBC">
        <w:rPr>
          <w:rFonts w:cs="Arial"/>
          <w:szCs w:val="20"/>
          <w:lang w:val="sl-SI"/>
        </w:rPr>
        <w:t xml:space="preserve"> Pladenj NS, ta obvesti odjemalca (</w:t>
      </w:r>
      <w:proofErr w:type="spellStart"/>
      <w:r w:rsidRPr="00A15FBC">
        <w:rPr>
          <w:rFonts w:cs="Arial"/>
          <w:szCs w:val="20"/>
          <w:lang w:val="sl-SI"/>
        </w:rPr>
        <w:t>callback</w:t>
      </w:r>
      <w:proofErr w:type="spellEnd"/>
      <w:r w:rsidRPr="00A15FBC">
        <w:rPr>
          <w:rFonts w:cs="Arial"/>
          <w:szCs w:val="20"/>
          <w:lang w:val="sl-SI"/>
        </w:rPr>
        <w:t xml:space="preserve">) o koncu postopka. Pladenj </w:t>
      </w:r>
      <w:proofErr w:type="spellStart"/>
      <w:r w:rsidRPr="00A15FBC">
        <w:rPr>
          <w:rFonts w:cs="Arial"/>
          <w:szCs w:val="20"/>
          <w:lang w:val="sl-SI"/>
        </w:rPr>
        <w:t>Cron</w:t>
      </w:r>
      <w:proofErr w:type="spellEnd"/>
      <w:r w:rsidRPr="00A15FBC">
        <w:rPr>
          <w:rFonts w:cs="Arial"/>
          <w:szCs w:val="20"/>
          <w:lang w:val="sl-SI"/>
        </w:rPr>
        <w:t xml:space="preserve"> se uporablja za izvajanje operacij po urniku ("</w:t>
      </w:r>
      <w:proofErr w:type="spellStart"/>
      <w:r w:rsidRPr="00A15FBC">
        <w:rPr>
          <w:rFonts w:cs="Arial"/>
          <w:szCs w:val="20"/>
          <w:lang w:val="sl-SI"/>
        </w:rPr>
        <w:t>scheduled</w:t>
      </w:r>
      <w:proofErr w:type="spellEnd"/>
      <w:r w:rsidRPr="00A15FBC">
        <w:rPr>
          <w:rFonts w:cs="Arial"/>
          <w:szCs w:val="20"/>
          <w:lang w:val="sl-SI"/>
        </w:rPr>
        <w:t>"), kot so izvajanje "</w:t>
      </w:r>
      <w:proofErr w:type="spellStart"/>
      <w:r w:rsidRPr="00A15FBC">
        <w:rPr>
          <w:rFonts w:cs="Arial"/>
          <w:szCs w:val="20"/>
          <w:lang w:val="sl-SI"/>
        </w:rPr>
        <w:t>polling</w:t>
      </w:r>
      <w:proofErr w:type="spellEnd"/>
      <w:r w:rsidRPr="00A15FBC">
        <w:rPr>
          <w:rFonts w:cs="Arial"/>
          <w:szCs w:val="20"/>
          <w:lang w:val="sl-SI"/>
        </w:rPr>
        <w:t>" poizvedb, ponovno izvajanje poizvedb (</w:t>
      </w:r>
      <w:proofErr w:type="spellStart"/>
      <w:r w:rsidRPr="00A15FBC">
        <w:rPr>
          <w:rFonts w:cs="Arial"/>
          <w:szCs w:val="20"/>
          <w:lang w:val="sl-SI"/>
        </w:rPr>
        <w:t>auto</w:t>
      </w:r>
      <w:proofErr w:type="spellEnd"/>
      <w:r w:rsidRPr="00A15FBC">
        <w:rPr>
          <w:rFonts w:cs="Arial"/>
          <w:szCs w:val="20"/>
          <w:lang w:val="sl-SI"/>
        </w:rPr>
        <w:t>-resume), preverjanje, če poizvedbe, ki čakajo zaradi dušenja nadaljujejo z izvajanjem.</w:t>
      </w:r>
    </w:p>
    <w:p w14:paraId="16178875"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 xml:space="preserve">Pladenj NS, Redis, Pladenj Učilnik in Pladenj Dušilnik so </w:t>
      </w:r>
      <w:proofErr w:type="spellStart"/>
      <w:r w:rsidRPr="00A15FBC">
        <w:rPr>
          <w:rFonts w:cs="Arial"/>
          <w:szCs w:val="20"/>
          <w:lang w:val="sl-SI"/>
        </w:rPr>
        <w:t>mikrostoritve</w:t>
      </w:r>
      <w:proofErr w:type="spellEnd"/>
      <w:r w:rsidRPr="00A15FBC">
        <w:rPr>
          <w:rFonts w:cs="Arial"/>
          <w:szCs w:val="20"/>
          <w:lang w:val="sl-SI"/>
        </w:rPr>
        <w:t>, ki so potrebne za obvladovanje pošiljanja števila zahtevkov na vire in nadzor obremenjenosti celotnega sistema. Rešitev temelji na strojnem učenju.</w:t>
      </w:r>
    </w:p>
    <w:p w14:paraId="1FDAAFAC"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Rešitev lahko deluje tudi kot samostojni gradnik.</w:t>
      </w:r>
    </w:p>
    <w:p w14:paraId="686CD61C" w14:textId="77777777" w:rsidR="003C133E" w:rsidRPr="00A15FBC" w:rsidRDefault="003C133E" w:rsidP="00310019">
      <w:pPr>
        <w:autoSpaceDE w:val="0"/>
        <w:autoSpaceDN w:val="0"/>
        <w:adjustRightInd w:val="0"/>
        <w:spacing w:before="120"/>
        <w:jc w:val="both"/>
        <w:rPr>
          <w:rFonts w:cs="Arial"/>
          <w:szCs w:val="20"/>
          <w:lang w:val="sl-SI"/>
        </w:rPr>
      </w:pPr>
    </w:p>
    <w:p w14:paraId="32743BD3" w14:textId="06221BDD" w:rsidR="003C133E" w:rsidRPr="00A15FBC" w:rsidRDefault="003C133E" w:rsidP="003C133E">
      <w:pPr>
        <w:jc w:val="both"/>
        <w:rPr>
          <w:rStyle w:val="Krepko"/>
          <w:rFonts w:cs="Arial"/>
          <w:lang w:val="sl-SI"/>
        </w:rPr>
      </w:pPr>
      <w:r w:rsidRPr="00A15FBC">
        <w:rPr>
          <w:rStyle w:val="Krepko"/>
          <w:rFonts w:cs="Arial"/>
          <w:lang w:val="sl-SI"/>
        </w:rPr>
        <w:t>Pladenj – OIP</w:t>
      </w:r>
    </w:p>
    <w:p w14:paraId="34199395" w14:textId="3025BA99" w:rsidR="003C133E" w:rsidRPr="00A15FBC" w:rsidRDefault="003C133E" w:rsidP="003C133E">
      <w:pPr>
        <w:jc w:val="both"/>
        <w:rPr>
          <w:rFonts w:cs="Arial"/>
          <w:lang w:val="sl-SI"/>
        </w:rPr>
      </w:pPr>
      <w:r w:rsidRPr="00A15FBC">
        <w:rPr>
          <w:rFonts w:cs="Arial"/>
          <w:lang w:val="sl-SI"/>
        </w:rPr>
        <w:t xml:space="preserve">Za potrebe implementacije 14. člena uredbe SDG smo Pladenj kot enotno rešitev za izmenjavo podatkov v Sloveniji nadgradili z moduli, ki podpirajo tudi čezmejno izmenjavo po načelu »samo enkrat«. Modula za podporo čezmejni izmenjavi dokazil sta Pladenj-OIP, ki je bil razvit, in eDelivery, ki je bil prevzet kot skupni gradnik, ki ga ponuja EK (implementacija točke eDelivery v skladu s standardom AS4 </w:t>
      </w:r>
      <w:proofErr w:type="spellStart"/>
      <w:r w:rsidRPr="00A15FBC">
        <w:rPr>
          <w:rFonts w:cs="Arial"/>
          <w:lang w:val="sl-SI"/>
        </w:rPr>
        <w:t>Domibus</w:t>
      </w:r>
      <w:proofErr w:type="spellEnd"/>
      <w:r w:rsidRPr="00A15FBC">
        <w:rPr>
          <w:rFonts w:cs="Arial"/>
          <w:lang w:val="sl-SI"/>
        </w:rPr>
        <w:t>)</w:t>
      </w:r>
    </w:p>
    <w:p w14:paraId="543F9411" w14:textId="77777777" w:rsidR="003C133E" w:rsidRPr="00A15FBC" w:rsidRDefault="003C133E" w:rsidP="003C133E">
      <w:pPr>
        <w:jc w:val="both"/>
        <w:rPr>
          <w:rFonts w:cs="Arial"/>
          <w:lang w:val="sl-SI"/>
        </w:rPr>
      </w:pPr>
    </w:p>
    <w:p w14:paraId="26204152" w14:textId="77777777" w:rsidR="003C133E" w:rsidRPr="00A15FBC" w:rsidRDefault="003C133E" w:rsidP="003C133E">
      <w:pPr>
        <w:jc w:val="both"/>
        <w:rPr>
          <w:rFonts w:cs="Arial"/>
          <w:lang w:val="sl-SI"/>
        </w:rPr>
      </w:pPr>
      <w:r w:rsidRPr="00A15FBC">
        <w:rPr>
          <w:rFonts w:cs="Arial"/>
          <w:lang w:val="sl-SI"/>
        </w:rPr>
        <w:t>Pladenj-</w:t>
      </w:r>
      <w:proofErr w:type="spellStart"/>
      <w:r w:rsidRPr="00A15FBC">
        <w:rPr>
          <w:rFonts w:cs="Arial"/>
          <w:lang w:val="sl-SI"/>
        </w:rPr>
        <w:t>oip</w:t>
      </w:r>
      <w:proofErr w:type="spellEnd"/>
      <w:r w:rsidRPr="00A15FBC">
        <w:rPr>
          <w:rFonts w:cs="Arial"/>
          <w:lang w:val="sl-SI"/>
        </w:rPr>
        <w:t xml:space="preserve"> je samostojni modul informacijskega sistema Pladenj. Modul Pladenj-</w:t>
      </w:r>
      <w:proofErr w:type="spellStart"/>
      <w:r w:rsidRPr="00A15FBC">
        <w:rPr>
          <w:rFonts w:cs="Arial"/>
          <w:lang w:val="sl-SI"/>
        </w:rPr>
        <w:t>oip</w:t>
      </w:r>
      <w:proofErr w:type="spellEnd"/>
      <w:r w:rsidRPr="00A15FBC">
        <w:rPr>
          <w:rFonts w:cs="Arial"/>
          <w:lang w:val="sl-SI"/>
        </w:rPr>
        <w:t xml:space="preserve"> je zgrajen za potrebe čezmejne izmenjave dokazil med državami članicami po načelu »samo enkrat« skladno z uredbo SDG. Podpira funkcionalnosti za podporo vlogi </w:t>
      </w:r>
      <w:r w:rsidRPr="00A15FBC">
        <w:rPr>
          <w:rFonts w:cs="Arial"/>
          <w:i/>
          <w:iCs/>
          <w:lang w:val="sl-SI"/>
        </w:rPr>
        <w:t>ponudnika podatkov</w:t>
      </w:r>
      <w:r w:rsidRPr="00A15FBC">
        <w:rPr>
          <w:rFonts w:cs="Arial"/>
          <w:lang w:val="sl-SI"/>
        </w:rPr>
        <w:t xml:space="preserve"> (angl. Data </w:t>
      </w:r>
      <w:proofErr w:type="spellStart"/>
      <w:r w:rsidRPr="00A15FBC">
        <w:rPr>
          <w:rFonts w:cs="Arial"/>
          <w:lang w:val="sl-SI"/>
        </w:rPr>
        <w:t>Provider</w:t>
      </w:r>
      <w:proofErr w:type="spellEnd"/>
      <w:r w:rsidRPr="00A15FBC">
        <w:rPr>
          <w:rFonts w:cs="Arial"/>
          <w:lang w:val="sl-SI"/>
        </w:rPr>
        <w:t xml:space="preserve">) ali </w:t>
      </w:r>
      <w:r w:rsidRPr="00A15FBC">
        <w:rPr>
          <w:rFonts w:cs="Arial"/>
          <w:i/>
          <w:iCs/>
          <w:lang w:val="sl-SI"/>
        </w:rPr>
        <w:t>potrošnika podatkov</w:t>
      </w:r>
      <w:r w:rsidRPr="00A15FBC">
        <w:rPr>
          <w:rFonts w:cs="Arial"/>
          <w:lang w:val="sl-SI"/>
        </w:rPr>
        <w:t xml:space="preserve"> (angl. Data </w:t>
      </w:r>
      <w:proofErr w:type="spellStart"/>
      <w:r w:rsidRPr="00A15FBC">
        <w:rPr>
          <w:rFonts w:cs="Arial"/>
          <w:lang w:val="sl-SI"/>
        </w:rPr>
        <w:t>Requestor</w:t>
      </w:r>
      <w:proofErr w:type="spellEnd"/>
      <w:r w:rsidRPr="00A15FBC">
        <w:rPr>
          <w:rFonts w:cs="Arial"/>
          <w:lang w:val="sl-SI"/>
        </w:rPr>
        <w:t xml:space="preserve">).  Za vsako vlogo ima različne funkcionalnosti. </w:t>
      </w:r>
    </w:p>
    <w:p w14:paraId="3E76A4E8" w14:textId="77777777" w:rsidR="003C133E" w:rsidRPr="00A15FBC" w:rsidRDefault="003C133E" w:rsidP="003C133E">
      <w:pPr>
        <w:jc w:val="both"/>
        <w:rPr>
          <w:rFonts w:cs="Arial"/>
          <w:lang w:val="sl-SI"/>
        </w:rPr>
      </w:pPr>
      <w:r w:rsidRPr="00A15FBC">
        <w:rPr>
          <w:rFonts w:cs="Arial"/>
          <w:lang w:val="sl-SI"/>
        </w:rPr>
        <w:t>Pri razvoju Pladnja-</w:t>
      </w:r>
      <w:proofErr w:type="spellStart"/>
      <w:r w:rsidRPr="00A15FBC">
        <w:rPr>
          <w:rFonts w:cs="Arial"/>
          <w:lang w:val="sl-SI"/>
        </w:rPr>
        <w:t>oip</w:t>
      </w:r>
      <w:proofErr w:type="spellEnd"/>
      <w:r w:rsidRPr="00A15FBC">
        <w:rPr>
          <w:rFonts w:cs="Arial"/>
          <w:lang w:val="sl-SI"/>
        </w:rPr>
        <w:t xml:space="preserve"> je bile uporabljene tehnologija </w:t>
      </w:r>
      <w:proofErr w:type="spellStart"/>
      <w:r w:rsidRPr="00A15FBC">
        <w:rPr>
          <w:rFonts w:cs="Arial"/>
          <w:lang w:val="sl-SI"/>
        </w:rPr>
        <w:t>Spring</w:t>
      </w:r>
      <w:proofErr w:type="spellEnd"/>
      <w:r w:rsidRPr="00A15FBC">
        <w:rPr>
          <w:rFonts w:cs="Arial"/>
          <w:lang w:val="sl-SI"/>
        </w:rPr>
        <w:t xml:space="preserve"> </w:t>
      </w:r>
      <w:proofErr w:type="spellStart"/>
      <w:r w:rsidRPr="00A15FBC">
        <w:rPr>
          <w:rFonts w:cs="Arial"/>
          <w:lang w:val="sl-SI"/>
        </w:rPr>
        <w:t>Framework</w:t>
      </w:r>
      <w:proofErr w:type="spellEnd"/>
      <w:r w:rsidRPr="00A15FBC">
        <w:rPr>
          <w:rFonts w:cs="Arial"/>
          <w:lang w:val="sl-SI"/>
        </w:rPr>
        <w:t xml:space="preserve"> in razvojna orodja za aplikacijo JDK17, </w:t>
      </w:r>
      <w:proofErr w:type="spellStart"/>
      <w:r w:rsidRPr="00A15FBC">
        <w:rPr>
          <w:rFonts w:cs="Arial"/>
          <w:lang w:val="sl-SI"/>
        </w:rPr>
        <w:t>Maven</w:t>
      </w:r>
      <w:proofErr w:type="spellEnd"/>
      <w:r w:rsidRPr="00A15FBC">
        <w:rPr>
          <w:rFonts w:cs="Arial"/>
          <w:lang w:val="sl-SI"/>
        </w:rPr>
        <w:t xml:space="preserve">, </w:t>
      </w:r>
      <w:proofErr w:type="spellStart"/>
      <w:r w:rsidRPr="00A15FBC">
        <w:rPr>
          <w:rFonts w:cs="Arial"/>
          <w:lang w:val="sl-SI"/>
        </w:rPr>
        <w:t>Docker</w:t>
      </w:r>
      <w:proofErr w:type="spellEnd"/>
      <w:r w:rsidRPr="00A15FBC">
        <w:rPr>
          <w:rFonts w:cs="Arial"/>
          <w:lang w:val="sl-SI"/>
        </w:rPr>
        <w:t xml:space="preserve">, BASH, IDE: </w:t>
      </w:r>
      <w:proofErr w:type="spellStart"/>
      <w:r w:rsidRPr="00A15FBC">
        <w:rPr>
          <w:rFonts w:cs="Arial"/>
          <w:lang w:val="sl-SI"/>
        </w:rPr>
        <w:t>IntelliJ</w:t>
      </w:r>
      <w:proofErr w:type="spellEnd"/>
      <w:r w:rsidRPr="00A15FBC">
        <w:rPr>
          <w:rFonts w:cs="Arial"/>
          <w:lang w:val="sl-SI"/>
        </w:rPr>
        <w:t xml:space="preserve"> IDEA. </w:t>
      </w:r>
    </w:p>
    <w:p w14:paraId="68A12202" w14:textId="77777777" w:rsidR="003C133E" w:rsidRPr="00A15FBC" w:rsidRDefault="003C133E" w:rsidP="003C133E">
      <w:pPr>
        <w:jc w:val="both"/>
        <w:rPr>
          <w:rFonts w:cs="Arial"/>
          <w:lang w:val="sl-SI"/>
        </w:rPr>
      </w:pPr>
      <w:r w:rsidRPr="00A15FBC">
        <w:rPr>
          <w:rFonts w:cs="Arial"/>
          <w:lang w:val="sl-SI"/>
        </w:rPr>
        <w:t>Funkcionalnosti v vlogi ponudnika podatkov so:</w:t>
      </w:r>
    </w:p>
    <w:p w14:paraId="08A29CBE" w14:textId="77777777" w:rsidR="003C133E" w:rsidRPr="00A15FBC" w:rsidRDefault="003C133E" w:rsidP="003C133E">
      <w:pPr>
        <w:numPr>
          <w:ilvl w:val="0"/>
          <w:numId w:val="6"/>
        </w:numPr>
        <w:jc w:val="both"/>
        <w:rPr>
          <w:rFonts w:cs="Arial"/>
          <w:lang w:val="sl-SI"/>
        </w:rPr>
      </w:pPr>
      <w:r w:rsidRPr="00A15FBC">
        <w:rPr>
          <w:rFonts w:cs="Arial"/>
          <w:lang w:val="sl-SI"/>
        </w:rPr>
        <w:t>Prevzemanje zahtevkov prek točke eDelivery za druge ponudnike storitev</w:t>
      </w:r>
    </w:p>
    <w:p w14:paraId="6163DBB8" w14:textId="77777777" w:rsidR="003C133E" w:rsidRPr="00A15FBC" w:rsidRDefault="003C133E" w:rsidP="003C133E">
      <w:pPr>
        <w:numPr>
          <w:ilvl w:val="0"/>
          <w:numId w:val="6"/>
        </w:numPr>
        <w:jc w:val="both"/>
        <w:rPr>
          <w:rFonts w:cs="Arial"/>
          <w:lang w:val="sl-SI"/>
        </w:rPr>
      </w:pPr>
      <w:r w:rsidRPr="00A15FBC">
        <w:rPr>
          <w:rFonts w:cs="Arial"/>
          <w:lang w:val="sl-SI"/>
        </w:rPr>
        <w:t>Posredovanje zahtevkov Pladnju</w:t>
      </w:r>
    </w:p>
    <w:p w14:paraId="4EF1129C" w14:textId="77777777" w:rsidR="003C133E" w:rsidRPr="00A15FBC" w:rsidRDefault="003C133E" w:rsidP="003C133E">
      <w:pPr>
        <w:numPr>
          <w:ilvl w:val="0"/>
          <w:numId w:val="6"/>
        </w:numPr>
        <w:jc w:val="both"/>
        <w:rPr>
          <w:rFonts w:cs="Arial"/>
          <w:lang w:val="sl-SI"/>
        </w:rPr>
      </w:pPr>
      <w:r w:rsidRPr="00A15FBC">
        <w:rPr>
          <w:rFonts w:cs="Arial"/>
          <w:lang w:val="sl-SI"/>
        </w:rPr>
        <w:t xml:space="preserve">Prevzemanje podatkov iz Pladnja v obliki odgovorov </w:t>
      </w:r>
      <w:proofErr w:type="spellStart"/>
      <w:r w:rsidRPr="00A15FBC">
        <w:rPr>
          <w:rFonts w:cs="Arial"/>
          <w:lang w:val="sl-SI"/>
        </w:rPr>
        <w:t>xml</w:t>
      </w:r>
      <w:proofErr w:type="spellEnd"/>
    </w:p>
    <w:p w14:paraId="1163D2AD" w14:textId="77777777" w:rsidR="003C133E" w:rsidRPr="00A15FBC" w:rsidRDefault="003C133E" w:rsidP="003C133E">
      <w:pPr>
        <w:numPr>
          <w:ilvl w:val="0"/>
          <w:numId w:val="6"/>
        </w:numPr>
        <w:jc w:val="both"/>
        <w:rPr>
          <w:rFonts w:cs="Arial"/>
          <w:lang w:val="sl-SI"/>
        </w:rPr>
      </w:pPr>
      <w:r w:rsidRPr="00A15FBC">
        <w:rPr>
          <w:rFonts w:cs="Arial"/>
          <w:lang w:val="sl-SI"/>
        </w:rPr>
        <w:t xml:space="preserve">Pretvorba odgovora </w:t>
      </w:r>
      <w:proofErr w:type="spellStart"/>
      <w:r w:rsidRPr="00A15FBC">
        <w:rPr>
          <w:rFonts w:cs="Arial"/>
          <w:lang w:val="sl-SI"/>
        </w:rPr>
        <w:t>xml</w:t>
      </w:r>
      <w:proofErr w:type="spellEnd"/>
      <w:r w:rsidRPr="00A15FBC">
        <w:rPr>
          <w:rFonts w:cs="Arial"/>
          <w:lang w:val="sl-SI"/>
        </w:rPr>
        <w:t xml:space="preserve"> v format </w:t>
      </w:r>
      <w:proofErr w:type="spellStart"/>
      <w:r w:rsidRPr="00A15FBC">
        <w:rPr>
          <w:rFonts w:cs="Arial"/>
          <w:lang w:val="sl-SI"/>
        </w:rPr>
        <w:t>pdf</w:t>
      </w:r>
      <w:proofErr w:type="spellEnd"/>
    </w:p>
    <w:p w14:paraId="3D95EED2" w14:textId="77777777" w:rsidR="003C133E" w:rsidRPr="00A15FBC" w:rsidRDefault="003C133E" w:rsidP="003C133E">
      <w:pPr>
        <w:numPr>
          <w:ilvl w:val="0"/>
          <w:numId w:val="6"/>
        </w:numPr>
        <w:jc w:val="both"/>
        <w:rPr>
          <w:rFonts w:cs="Arial"/>
          <w:lang w:val="sl-SI"/>
        </w:rPr>
      </w:pPr>
      <w:r w:rsidRPr="00A15FBC">
        <w:rPr>
          <w:rFonts w:cs="Arial"/>
          <w:lang w:val="sl-SI"/>
        </w:rPr>
        <w:t xml:space="preserve">Prikaz odgovora </w:t>
      </w:r>
      <w:proofErr w:type="spellStart"/>
      <w:r w:rsidRPr="00A15FBC">
        <w:rPr>
          <w:rFonts w:cs="Arial"/>
          <w:lang w:val="sl-SI"/>
        </w:rPr>
        <w:t>pdf</w:t>
      </w:r>
      <w:proofErr w:type="spellEnd"/>
      <w:r w:rsidRPr="00A15FBC">
        <w:rPr>
          <w:rFonts w:cs="Arial"/>
          <w:lang w:val="sl-SI"/>
        </w:rPr>
        <w:t xml:space="preserve"> v modulu »</w:t>
      </w:r>
      <w:proofErr w:type="spellStart"/>
      <w:r w:rsidRPr="00A15FBC">
        <w:rPr>
          <w:rFonts w:cs="Arial"/>
          <w:lang w:val="sl-SI"/>
        </w:rPr>
        <w:t>Preview</w:t>
      </w:r>
      <w:proofErr w:type="spellEnd"/>
      <w:r w:rsidRPr="00A15FBC">
        <w:rPr>
          <w:rFonts w:cs="Arial"/>
          <w:lang w:val="sl-SI"/>
        </w:rPr>
        <w:t>«</w:t>
      </w:r>
    </w:p>
    <w:p w14:paraId="3BF7BC11" w14:textId="77777777" w:rsidR="003C133E" w:rsidRPr="00A15FBC" w:rsidRDefault="003C133E" w:rsidP="003C133E">
      <w:pPr>
        <w:numPr>
          <w:ilvl w:val="0"/>
          <w:numId w:val="6"/>
        </w:numPr>
        <w:jc w:val="both"/>
        <w:rPr>
          <w:rFonts w:cs="Arial"/>
          <w:lang w:val="sl-SI"/>
        </w:rPr>
      </w:pPr>
      <w:r w:rsidRPr="00A15FBC">
        <w:rPr>
          <w:rFonts w:cs="Arial"/>
          <w:lang w:val="sl-SI"/>
        </w:rPr>
        <w:t xml:space="preserve">Pošiljanje odgovora preko točke eDelivery </w:t>
      </w:r>
    </w:p>
    <w:p w14:paraId="29F6A07C" w14:textId="77777777" w:rsidR="003C133E" w:rsidRPr="00A15FBC" w:rsidRDefault="003C133E" w:rsidP="003C133E">
      <w:pPr>
        <w:jc w:val="both"/>
        <w:rPr>
          <w:rFonts w:cs="Arial"/>
          <w:lang w:val="sl-SI"/>
        </w:rPr>
      </w:pPr>
      <w:r w:rsidRPr="00A15FBC">
        <w:rPr>
          <w:rFonts w:cs="Arial"/>
          <w:lang w:val="sl-SI"/>
        </w:rPr>
        <w:t>Funkcionalnosti v vlogi potrošnika podatkov so:</w:t>
      </w:r>
    </w:p>
    <w:p w14:paraId="75777362" w14:textId="77777777" w:rsidR="003C133E" w:rsidRPr="00A15FBC" w:rsidRDefault="003C133E" w:rsidP="003C133E">
      <w:pPr>
        <w:numPr>
          <w:ilvl w:val="0"/>
          <w:numId w:val="6"/>
        </w:numPr>
        <w:jc w:val="both"/>
        <w:rPr>
          <w:rFonts w:cs="Arial"/>
          <w:lang w:val="sl-SI"/>
        </w:rPr>
      </w:pPr>
      <w:r w:rsidRPr="00A15FBC">
        <w:rPr>
          <w:rFonts w:cs="Arial"/>
          <w:lang w:val="sl-SI"/>
        </w:rPr>
        <w:t>Prevzem zahtevka pridobitve dokazila izven Slovenije od slovenskega portala (eUprava, SPOT, …)</w:t>
      </w:r>
    </w:p>
    <w:p w14:paraId="02927B9A" w14:textId="77777777" w:rsidR="003C133E" w:rsidRPr="00A15FBC" w:rsidRDefault="003C133E" w:rsidP="003C133E">
      <w:pPr>
        <w:numPr>
          <w:ilvl w:val="0"/>
          <w:numId w:val="6"/>
        </w:numPr>
        <w:jc w:val="both"/>
        <w:rPr>
          <w:rFonts w:cs="Arial"/>
          <w:lang w:val="sl-SI"/>
        </w:rPr>
      </w:pPr>
      <w:r w:rsidRPr="00A15FBC">
        <w:rPr>
          <w:rFonts w:cs="Arial"/>
          <w:lang w:val="sl-SI"/>
        </w:rPr>
        <w:t xml:space="preserve">Pridobivanje podatkov o evidencah in ponudnikih podatkov iz skupnih storitev (angl. </w:t>
      </w:r>
      <w:proofErr w:type="spellStart"/>
      <w:r w:rsidRPr="00A15FBC">
        <w:rPr>
          <w:rFonts w:cs="Arial"/>
          <w:lang w:val="sl-SI"/>
        </w:rPr>
        <w:t>Common</w:t>
      </w:r>
      <w:proofErr w:type="spellEnd"/>
      <w:r w:rsidRPr="00A15FBC">
        <w:rPr>
          <w:rFonts w:cs="Arial"/>
          <w:lang w:val="sl-SI"/>
        </w:rPr>
        <w:t xml:space="preserve"> </w:t>
      </w:r>
      <w:proofErr w:type="spellStart"/>
      <w:r w:rsidRPr="00A15FBC">
        <w:rPr>
          <w:rFonts w:cs="Arial"/>
          <w:lang w:val="sl-SI"/>
        </w:rPr>
        <w:t>Sevices</w:t>
      </w:r>
      <w:proofErr w:type="spellEnd"/>
      <w:r w:rsidRPr="00A15FBC">
        <w:rPr>
          <w:rFonts w:cs="Arial"/>
          <w:lang w:val="sl-SI"/>
        </w:rPr>
        <w:t xml:space="preserve">), ki jih zagotavlja Evropska komisija (EK) </w:t>
      </w:r>
    </w:p>
    <w:p w14:paraId="489C864E" w14:textId="77777777" w:rsidR="003C133E" w:rsidRPr="00A15FBC" w:rsidRDefault="003C133E" w:rsidP="003C133E">
      <w:pPr>
        <w:numPr>
          <w:ilvl w:val="0"/>
          <w:numId w:val="6"/>
        </w:numPr>
        <w:jc w:val="both"/>
        <w:rPr>
          <w:rFonts w:cs="Arial"/>
          <w:lang w:val="sl-SI"/>
        </w:rPr>
      </w:pPr>
      <w:r w:rsidRPr="00A15FBC">
        <w:rPr>
          <w:rFonts w:cs="Arial"/>
          <w:lang w:val="sl-SI"/>
        </w:rPr>
        <w:t xml:space="preserve">Pošiljanje zahtev po dokazilih prek točke </w:t>
      </w:r>
      <w:proofErr w:type="spellStart"/>
      <w:r w:rsidRPr="00A15FBC">
        <w:rPr>
          <w:rFonts w:cs="Arial"/>
          <w:lang w:val="sl-SI"/>
        </w:rPr>
        <w:t>eDelivery</w:t>
      </w:r>
      <w:proofErr w:type="spellEnd"/>
      <w:r w:rsidRPr="00A15FBC">
        <w:rPr>
          <w:rFonts w:cs="Arial"/>
          <w:lang w:val="sl-SI"/>
        </w:rPr>
        <w:t xml:space="preserve"> (</w:t>
      </w:r>
      <w:proofErr w:type="spellStart"/>
      <w:r w:rsidRPr="00A15FBC">
        <w:rPr>
          <w:rFonts w:cs="Arial"/>
          <w:lang w:val="sl-SI"/>
        </w:rPr>
        <w:t>Domibus</w:t>
      </w:r>
      <w:proofErr w:type="spellEnd"/>
      <w:r w:rsidRPr="00A15FBC">
        <w:rPr>
          <w:rFonts w:cs="Arial"/>
          <w:lang w:val="sl-SI"/>
        </w:rPr>
        <w:t xml:space="preserve">) na točko  </w:t>
      </w:r>
      <w:proofErr w:type="spellStart"/>
      <w:r w:rsidRPr="00A15FBC">
        <w:rPr>
          <w:rFonts w:cs="Arial"/>
          <w:lang w:val="sl-SI"/>
        </w:rPr>
        <w:t>eDelivery</w:t>
      </w:r>
      <w:proofErr w:type="spellEnd"/>
      <w:r w:rsidRPr="00A15FBC">
        <w:rPr>
          <w:rFonts w:cs="Arial"/>
          <w:lang w:val="sl-SI"/>
        </w:rPr>
        <w:t xml:space="preserve"> drugih držav članic v vlogi ponudnika podatkov</w:t>
      </w:r>
    </w:p>
    <w:p w14:paraId="37D9437E" w14:textId="77777777" w:rsidR="003C133E" w:rsidRPr="00A15FBC" w:rsidRDefault="003C133E" w:rsidP="003C133E">
      <w:pPr>
        <w:numPr>
          <w:ilvl w:val="0"/>
          <w:numId w:val="6"/>
        </w:numPr>
        <w:jc w:val="both"/>
        <w:rPr>
          <w:rFonts w:cs="Arial"/>
          <w:lang w:val="sl-SI"/>
        </w:rPr>
      </w:pPr>
      <w:r w:rsidRPr="00A15FBC">
        <w:rPr>
          <w:rFonts w:cs="Arial"/>
          <w:lang w:val="sl-SI"/>
        </w:rPr>
        <w:t>Prevzem odgovorov drugih ponudnikov podatkov preko eDelivery</w:t>
      </w:r>
    </w:p>
    <w:p w14:paraId="24FF0B7F" w14:textId="77777777" w:rsidR="003C133E" w:rsidRPr="00A15FBC" w:rsidRDefault="003C133E" w:rsidP="003C133E">
      <w:pPr>
        <w:numPr>
          <w:ilvl w:val="0"/>
          <w:numId w:val="6"/>
        </w:numPr>
        <w:jc w:val="both"/>
        <w:rPr>
          <w:rFonts w:cs="Arial"/>
          <w:lang w:val="sl-SI"/>
        </w:rPr>
      </w:pPr>
      <w:r w:rsidRPr="00A15FBC">
        <w:rPr>
          <w:rFonts w:cs="Arial"/>
          <w:lang w:val="sl-SI"/>
        </w:rPr>
        <w:t>Posredovanje odgovorov drugih ponudnikov evidenc portalom, ki so sprožili zahtevek</w:t>
      </w:r>
    </w:p>
    <w:p w14:paraId="6768CEFE" w14:textId="77777777" w:rsidR="003C133E" w:rsidRPr="00A15FBC" w:rsidRDefault="003C133E" w:rsidP="003C133E">
      <w:pPr>
        <w:jc w:val="both"/>
        <w:rPr>
          <w:rFonts w:cs="Arial"/>
          <w:lang w:val="sl-SI"/>
        </w:rPr>
      </w:pPr>
    </w:p>
    <w:p w14:paraId="3AD9C788" w14:textId="77777777" w:rsidR="003C133E" w:rsidRPr="00A15FBC" w:rsidRDefault="003C133E" w:rsidP="003C133E">
      <w:pPr>
        <w:jc w:val="both"/>
        <w:rPr>
          <w:rFonts w:cs="Arial"/>
          <w:lang w:val="sl-SI"/>
        </w:rPr>
      </w:pPr>
      <w:proofErr w:type="spellStart"/>
      <w:r w:rsidRPr="00A15FBC">
        <w:rPr>
          <w:rFonts w:cs="Arial"/>
          <w:lang w:val="sl-SI"/>
        </w:rPr>
        <w:t>Avtentikacija</w:t>
      </w:r>
      <w:proofErr w:type="spellEnd"/>
      <w:r w:rsidRPr="00A15FBC">
        <w:rPr>
          <w:rFonts w:cs="Arial"/>
          <w:lang w:val="sl-SI"/>
        </w:rPr>
        <w:t xml:space="preserve"> končnega uporabnika se izvaja prek storitve za spletno prijavo in e-podpis centralne SI-PASS . V skladu z zakonodajo SDG se med samim postopkom večkrat opravi </w:t>
      </w:r>
      <w:proofErr w:type="spellStart"/>
      <w:r w:rsidRPr="00A15FBC">
        <w:rPr>
          <w:rFonts w:cs="Arial"/>
          <w:lang w:val="sl-SI"/>
        </w:rPr>
        <w:t>reavtentikacija</w:t>
      </w:r>
      <w:proofErr w:type="spellEnd"/>
      <w:r w:rsidRPr="00A15FBC">
        <w:rPr>
          <w:rFonts w:cs="Arial"/>
          <w:lang w:val="sl-SI"/>
        </w:rPr>
        <w:t>.</w:t>
      </w:r>
    </w:p>
    <w:p w14:paraId="4FC87D67" w14:textId="77777777" w:rsidR="003C133E" w:rsidRPr="00A15FBC" w:rsidRDefault="003C133E" w:rsidP="003C133E">
      <w:pPr>
        <w:jc w:val="both"/>
        <w:rPr>
          <w:rFonts w:cs="Arial"/>
          <w:lang w:val="sl-SI"/>
        </w:rPr>
      </w:pPr>
    </w:p>
    <w:p w14:paraId="597FBFD1" w14:textId="77777777" w:rsidR="003C133E" w:rsidRPr="00A15FBC" w:rsidRDefault="003C133E" w:rsidP="003C133E">
      <w:pPr>
        <w:jc w:val="both"/>
        <w:rPr>
          <w:rFonts w:cs="Arial"/>
          <w:lang w:val="sl-SI"/>
        </w:rPr>
      </w:pPr>
      <w:r w:rsidRPr="00A15FBC">
        <w:rPr>
          <w:rFonts w:cs="Arial"/>
          <w:lang w:val="sl-SI"/>
        </w:rPr>
        <w:t>Za komunikacijo pri čezmejni izmenjavi Pladenj-</w:t>
      </w:r>
      <w:proofErr w:type="spellStart"/>
      <w:r w:rsidRPr="00A15FBC">
        <w:rPr>
          <w:rFonts w:cs="Arial"/>
          <w:lang w:val="sl-SI"/>
        </w:rPr>
        <w:t>oip</w:t>
      </w:r>
      <w:proofErr w:type="spellEnd"/>
      <w:r w:rsidRPr="00A15FBC">
        <w:rPr>
          <w:rFonts w:cs="Arial"/>
          <w:lang w:val="sl-SI"/>
        </w:rPr>
        <w:t xml:space="preserve"> uporablja modul za točko eDelivery. eDelivery zagotavlja tehnične specifikacije in standarde ter programsko opremo, ki omogočajo ustvarjanje omrežja vozlišč za varno izmenjavo digitalnih podatkov s komunikacijo po standardu AS4. Uporabili smo odprtokodno rešitev </w:t>
      </w:r>
      <w:proofErr w:type="spellStart"/>
      <w:r w:rsidRPr="00A15FBC">
        <w:rPr>
          <w:rFonts w:cs="Arial"/>
          <w:lang w:val="sl-SI"/>
        </w:rPr>
        <w:t>Domibus</w:t>
      </w:r>
      <w:proofErr w:type="spellEnd"/>
      <w:r w:rsidRPr="00A15FBC">
        <w:rPr>
          <w:rFonts w:cs="Arial"/>
          <w:lang w:val="sl-SI"/>
        </w:rPr>
        <w:t xml:space="preserve">, verzijo 5.1. Ta se nahaja na </w:t>
      </w:r>
      <w:proofErr w:type="spellStart"/>
      <w:r w:rsidRPr="00A15FBC">
        <w:rPr>
          <w:rFonts w:cs="Arial"/>
          <w:lang w:val="sl-SI"/>
        </w:rPr>
        <w:t>GitHub</w:t>
      </w:r>
      <w:proofErr w:type="spellEnd"/>
      <w:r w:rsidRPr="00A15FBC">
        <w:rPr>
          <w:rFonts w:cs="Arial"/>
          <w:lang w:val="sl-SI"/>
        </w:rPr>
        <w:t xml:space="preserve">. </w:t>
      </w:r>
    </w:p>
    <w:p w14:paraId="14EEA83E" w14:textId="77777777" w:rsidR="003C133E" w:rsidRPr="00A15FBC" w:rsidRDefault="003C133E" w:rsidP="003C133E">
      <w:pPr>
        <w:jc w:val="both"/>
        <w:rPr>
          <w:rFonts w:cs="Arial"/>
          <w:lang w:val="sl-SI"/>
        </w:rPr>
      </w:pPr>
      <w:r w:rsidRPr="00A15FBC">
        <w:rPr>
          <w:rFonts w:cs="Arial"/>
          <w:lang w:val="sl-SI"/>
        </w:rPr>
        <w:fldChar w:fldCharType="begin"/>
      </w:r>
      <w:r w:rsidRPr="00A15FBC">
        <w:rPr>
          <w:rFonts w:cs="Arial"/>
          <w:lang w:val="sl-SI"/>
        </w:rPr>
        <w:instrText>https://ec.europa.eu/digital-building-blocks/code/projects/EDELIVERY/repos/domibus/browse/Tomcat?at=5.1</w:instrText>
      </w:r>
      <w:r w:rsidRPr="00A15FBC">
        <w:rPr>
          <w:rFonts w:cs="Arial"/>
          <w:lang w:val="sl-SI"/>
        </w:rPr>
        <w:fldChar w:fldCharType="separate"/>
      </w:r>
      <w:r w:rsidRPr="00A15FBC">
        <w:rPr>
          <w:rFonts w:cs="Arial"/>
          <w:u w:val="single"/>
          <w:lang w:val="sl-SI"/>
        </w:rPr>
        <w:t>https://ec.europa.eu/digital-building-blocks/code/projects/EDELIVERY/repos/domibus/browse/Tomcat?at=5.1</w:t>
      </w:r>
      <w:r w:rsidRPr="00A15FBC">
        <w:rPr>
          <w:rFonts w:cs="Arial"/>
          <w:lang w:val="sl-SI"/>
        </w:rPr>
        <w:fldChar w:fldCharType="end"/>
      </w:r>
    </w:p>
    <w:p w14:paraId="22B91AE8" w14:textId="77777777" w:rsidR="003C133E" w:rsidRPr="00A15FBC" w:rsidRDefault="003C133E" w:rsidP="003C133E">
      <w:pPr>
        <w:jc w:val="both"/>
        <w:rPr>
          <w:rFonts w:cs="Arial"/>
          <w:lang w:val="sl-SI"/>
        </w:rPr>
      </w:pPr>
      <w:r w:rsidRPr="00A15FBC">
        <w:rPr>
          <w:rFonts w:cs="Arial"/>
          <w:lang w:val="sl-SI"/>
        </w:rPr>
        <w:t>Postopek izmenjave dokazil med državami je podrobno opisan na spletnem portalu OOTS HUB</w:t>
      </w:r>
    </w:p>
    <w:p w14:paraId="3249FB97" w14:textId="77777777" w:rsidR="003C133E" w:rsidRPr="00A15FBC" w:rsidRDefault="003C133E" w:rsidP="003C133E">
      <w:pPr>
        <w:jc w:val="both"/>
        <w:rPr>
          <w:rFonts w:cs="Arial"/>
          <w:lang w:val="sl-SI"/>
        </w:rPr>
      </w:pPr>
      <w:r w:rsidRPr="00A15FBC">
        <w:rPr>
          <w:rFonts w:cs="Arial"/>
          <w:lang w:val="sl-SI"/>
        </w:rPr>
        <w:t>(</w:t>
      </w:r>
      <w:hyperlink r:id="rId15" w:history="1">
        <w:r w:rsidRPr="00A15FBC">
          <w:rPr>
            <w:rStyle w:val="Hiperpovezava"/>
            <w:rFonts w:cs="Arial"/>
            <w:lang w:val="sl-SI"/>
          </w:rPr>
          <w:t>https://ec.europa.eu/digital-building-blocks/wikis/display/OOTS/OOTSHUB+Home</w:t>
        </w:r>
      </w:hyperlink>
      <w:r w:rsidRPr="00A15FBC">
        <w:rPr>
          <w:rFonts w:cs="Arial"/>
          <w:lang w:val="sl-SI"/>
        </w:rPr>
        <w:t>).</w:t>
      </w:r>
    </w:p>
    <w:p w14:paraId="5B45AA5E" w14:textId="77777777" w:rsidR="003C133E" w:rsidRPr="00A15FBC" w:rsidRDefault="003C133E" w:rsidP="003C133E">
      <w:pPr>
        <w:jc w:val="both"/>
        <w:rPr>
          <w:rFonts w:cs="Arial"/>
          <w:lang w:val="sl-SI"/>
        </w:rPr>
      </w:pPr>
    </w:p>
    <w:p w14:paraId="1AA5C22D" w14:textId="77777777" w:rsidR="003C133E" w:rsidRPr="00A15FBC" w:rsidRDefault="003C133E" w:rsidP="003C133E">
      <w:pPr>
        <w:jc w:val="both"/>
        <w:rPr>
          <w:rFonts w:cs="Arial"/>
          <w:lang w:val="sl-SI"/>
        </w:rPr>
      </w:pPr>
      <w:r w:rsidRPr="00A15FBC">
        <w:rPr>
          <w:rFonts w:cs="Arial"/>
          <w:lang w:val="sl-SI"/>
        </w:rPr>
        <w:t>Celotna arhitektura je narejena po priporočilu EK in je opredeljena v dokumentu “</w:t>
      </w:r>
      <w:proofErr w:type="spellStart"/>
      <w:r w:rsidRPr="00A15FBC">
        <w:rPr>
          <w:rFonts w:cs="Arial"/>
          <w:lang w:val="sl-SI"/>
        </w:rPr>
        <w:t>The</w:t>
      </w:r>
      <w:proofErr w:type="spellEnd"/>
      <w:r w:rsidRPr="00A15FBC">
        <w:rPr>
          <w:rFonts w:cs="Arial"/>
          <w:lang w:val="sl-SI"/>
        </w:rPr>
        <w:t xml:space="preserve"> </w:t>
      </w:r>
      <w:proofErr w:type="spellStart"/>
      <w:r w:rsidRPr="00A15FBC">
        <w:rPr>
          <w:rFonts w:cs="Arial"/>
          <w:lang w:val="sl-SI"/>
        </w:rPr>
        <w:t>Once-Only</w:t>
      </w:r>
      <w:proofErr w:type="spellEnd"/>
      <w:r w:rsidRPr="00A15FBC">
        <w:rPr>
          <w:rFonts w:cs="Arial"/>
          <w:lang w:val="sl-SI"/>
        </w:rPr>
        <w:t xml:space="preserve"> </w:t>
      </w:r>
      <w:proofErr w:type="spellStart"/>
      <w:r w:rsidRPr="00A15FBC">
        <w:rPr>
          <w:rFonts w:cs="Arial"/>
          <w:lang w:val="sl-SI"/>
        </w:rPr>
        <w:t>Technical</w:t>
      </w:r>
      <w:proofErr w:type="spellEnd"/>
      <w:r w:rsidRPr="00A15FBC">
        <w:rPr>
          <w:rFonts w:cs="Arial"/>
          <w:lang w:val="sl-SI"/>
        </w:rPr>
        <w:t xml:space="preserve"> </w:t>
      </w:r>
      <w:proofErr w:type="spellStart"/>
      <w:r w:rsidRPr="00A15FBC">
        <w:rPr>
          <w:rFonts w:cs="Arial"/>
          <w:lang w:val="sl-SI"/>
        </w:rPr>
        <w:t>System</w:t>
      </w:r>
      <w:proofErr w:type="spellEnd"/>
      <w:r w:rsidRPr="00A15FBC">
        <w:rPr>
          <w:rFonts w:cs="Arial"/>
          <w:lang w:val="sl-SI"/>
        </w:rPr>
        <w:t xml:space="preserve"> </w:t>
      </w:r>
      <w:proofErr w:type="spellStart"/>
      <w:r w:rsidRPr="00A15FBC">
        <w:rPr>
          <w:rFonts w:cs="Arial"/>
          <w:lang w:val="sl-SI"/>
        </w:rPr>
        <w:t>architecture</w:t>
      </w:r>
      <w:proofErr w:type="spellEnd"/>
      <w:r w:rsidRPr="00A15FBC">
        <w:rPr>
          <w:rFonts w:cs="Arial"/>
          <w:lang w:val="sl-SI"/>
        </w:rPr>
        <w:t xml:space="preserve">”, opis je dosegljiv na naslovu, </w:t>
      </w:r>
      <w:hyperlink r:id="rId16" w:history="1">
        <w:r w:rsidRPr="00A15FBC">
          <w:rPr>
            <w:rStyle w:val="Hiperpovezava"/>
            <w:rFonts w:cs="Arial"/>
            <w:lang w:val="sl-SI"/>
          </w:rPr>
          <w:t>https://ec.europa.eu/digital-building-blocks/wikis/display/OOTS/Architecture</w:t>
        </w:r>
      </w:hyperlink>
      <w:r w:rsidRPr="00A15FBC">
        <w:rPr>
          <w:rFonts w:cs="Arial"/>
          <w:lang w:val="sl-SI"/>
        </w:rPr>
        <w:t>.</w:t>
      </w:r>
    </w:p>
    <w:p w14:paraId="6416ECA5" w14:textId="77777777" w:rsidR="003C133E" w:rsidRPr="00A15FBC" w:rsidRDefault="003C133E" w:rsidP="003C133E">
      <w:pPr>
        <w:jc w:val="both"/>
        <w:rPr>
          <w:rFonts w:cs="Arial"/>
          <w:lang w:val="sl-SI"/>
        </w:rPr>
      </w:pPr>
    </w:p>
    <w:p w14:paraId="5E816DE6" w14:textId="77777777" w:rsidR="003C133E" w:rsidRPr="00A15FBC" w:rsidRDefault="003C133E" w:rsidP="003C133E">
      <w:pPr>
        <w:jc w:val="both"/>
        <w:rPr>
          <w:rFonts w:cs="Arial"/>
          <w:b/>
          <w:bCs/>
          <w:lang w:val="sl-SI"/>
        </w:rPr>
      </w:pPr>
      <w:r w:rsidRPr="00A15FBC">
        <w:rPr>
          <w:rFonts w:cs="Arial"/>
          <w:b/>
          <w:bCs/>
          <w:lang w:val="sl-SI"/>
        </w:rPr>
        <w:t>Opis postopka v vlogi potrošnika podatkov:</w:t>
      </w:r>
    </w:p>
    <w:p w14:paraId="26620957" w14:textId="77777777" w:rsidR="003C133E" w:rsidRPr="00A15FBC" w:rsidRDefault="003C133E" w:rsidP="003C133E">
      <w:pPr>
        <w:numPr>
          <w:ilvl w:val="0"/>
          <w:numId w:val="18"/>
        </w:numPr>
        <w:jc w:val="both"/>
        <w:rPr>
          <w:rFonts w:cs="Arial"/>
          <w:lang w:val="sl-SI"/>
        </w:rPr>
      </w:pPr>
      <w:r w:rsidRPr="00A15FBC">
        <w:rPr>
          <w:rFonts w:cs="Arial"/>
          <w:lang w:val="sl-SI"/>
        </w:rPr>
        <w:t xml:space="preserve">Tuj uporabnik se prijavi na slovenski portal (v vlogi potrošnika podatkov) prek storitve SI-PASS s svojim ustreznim sredstvom elektronske identifikacije  in izbere željeno storitev. </w:t>
      </w:r>
    </w:p>
    <w:p w14:paraId="1A0D20F4" w14:textId="77777777" w:rsidR="003C133E" w:rsidRPr="00A15FBC" w:rsidRDefault="003C133E" w:rsidP="003C133E">
      <w:pPr>
        <w:numPr>
          <w:ilvl w:val="0"/>
          <w:numId w:val="18"/>
        </w:numPr>
        <w:jc w:val="both"/>
        <w:rPr>
          <w:rFonts w:cs="Arial"/>
          <w:lang w:val="sl-SI"/>
        </w:rPr>
      </w:pPr>
      <w:r w:rsidRPr="00A15FBC">
        <w:rPr>
          <w:rFonts w:cs="Arial"/>
          <w:lang w:val="sl-SI"/>
        </w:rPr>
        <w:t>V postopku mora priložiti potrebna dokazila. V primeru, da se odloči pridobiti dokazila po načelu »samo enkrat« prek sistem OOTS, ga portal preusmeri na Pladenj-</w:t>
      </w:r>
      <w:proofErr w:type="spellStart"/>
      <w:r w:rsidRPr="00A15FBC">
        <w:rPr>
          <w:rFonts w:cs="Arial"/>
          <w:lang w:val="sl-SI"/>
        </w:rPr>
        <w:t>oip</w:t>
      </w:r>
      <w:proofErr w:type="spellEnd"/>
      <w:r w:rsidRPr="00A15FBC">
        <w:rPr>
          <w:rFonts w:cs="Arial"/>
          <w:lang w:val="sl-SI"/>
        </w:rPr>
        <w:t>.</w:t>
      </w:r>
    </w:p>
    <w:p w14:paraId="04B5FC06" w14:textId="77777777" w:rsidR="003C133E" w:rsidRPr="00A15FBC" w:rsidRDefault="003C133E" w:rsidP="003C133E">
      <w:pPr>
        <w:numPr>
          <w:ilvl w:val="0"/>
          <w:numId w:val="18"/>
        </w:numPr>
        <w:jc w:val="both"/>
        <w:rPr>
          <w:rFonts w:cs="Arial"/>
          <w:lang w:val="sl-SI"/>
        </w:rPr>
      </w:pPr>
      <w:r w:rsidRPr="00A15FBC">
        <w:rPr>
          <w:rFonts w:cs="Arial"/>
          <w:lang w:val="sl-SI"/>
        </w:rPr>
        <w:t>Uporabnik izbere državo, iz katere želi pridobiti dokazilo, ter ustanovo iz te države. Po potrditvi izbire Pladenj-</w:t>
      </w:r>
      <w:proofErr w:type="spellStart"/>
      <w:r w:rsidRPr="00A15FBC">
        <w:rPr>
          <w:rFonts w:cs="Arial"/>
          <w:lang w:val="sl-SI"/>
        </w:rPr>
        <w:t>oip</w:t>
      </w:r>
      <w:proofErr w:type="spellEnd"/>
      <w:r w:rsidRPr="00A15FBC">
        <w:rPr>
          <w:rFonts w:cs="Arial"/>
          <w:lang w:val="sl-SI"/>
        </w:rPr>
        <w:t xml:space="preserve"> pošlje zahtevek preko eDelivery na izbrani naslov v tujini. </w:t>
      </w:r>
    </w:p>
    <w:p w14:paraId="54921B50" w14:textId="77777777" w:rsidR="003C133E" w:rsidRPr="00A15FBC" w:rsidRDefault="003C133E" w:rsidP="003C133E">
      <w:pPr>
        <w:numPr>
          <w:ilvl w:val="0"/>
          <w:numId w:val="18"/>
        </w:numPr>
        <w:jc w:val="both"/>
        <w:rPr>
          <w:rFonts w:cs="Arial"/>
          <w:lang w:val="sl-SI"/>
        </w:rPr>
      </w:pPr>
      <w:r w:rsidRPr="00A15FBC">
        <w:rPr>
          <w:rFonts w:cs="Arial"/>
          <w:lang w:val="sl-SI"/>
        </w:rPr>
        <w:t>Končni uporabnik zapusti Pladenj-</w:t>
      </w:r>
      <w:proofErr w:type="spellStart"/>
      <w:r w:rsidRPr="00A15FBC">
        <w:rPr>
          <w:rFonts w:cs="Arial"/>
          <w:lang w:val="sl-SI"/>
        </w:rPr>
        <w:t>oip</w:t>
      </w:r>
      <w:proofErr w:type="spellEnd"/>
      <w:r w:rsidRPr="00A15FBC">
        <w:rPr>
          <w:rFonts w:cs="Arial"/>
          <w:lang w:val="sl-SI"/>
        </w:rPr>
        <w:t xml:space="preserve"> in opravi predogled dokazila na izbranem ponudniku podatkov v tujini. Po potrditvi izbire Pladenj-</w:t>
      </w:r>
      <w:proofErr w:type="spellStart"/>
      <w:r w:rsidRPr="00A15FBC">
        <w:rPr>
          <w:rFonts w:cs="Arial"/>
          <w:lang w:val="sl-SI"/>
        </w:rPr>
        <w:t>oip</w:t>
      </w:r>
      <w:proofErr w:type="spellEnd"/>
      <w:r w:rsidRPr="00A15FBC">
        <w:rPr>
          <w:rFonts w:cs="Arial"/>
          <w:lang w:val="sl-SI"/>
        </w:rPr>
        <w:t xml:space="preserve"> pridobi podatke od ponudnika podatkov v tujini in ga dostavi na slovenski portal, kjer je končni uporabnik začel storitev. Tja  preusmeri tudi končnega uporabnika.</w:t>
      </w:r>
    </w:p>
    <w:p w14:paraId="042EC18E" w14:textId="77777777" w:rsidR="003C133E" w:rsidRPr="00A15FBC" w:rsidRDefault="003C133E" w:rsidP="003C133E">
      <w:pPr>
        <w:numPr>
          <w:ilvl w:val="0"/>
          <w:numId w:val="18"/>
        </w:numPr>
        <w:jc w:val="both"/>
        <w:rPr>
          <w:rFonts w:cs="Arial"/>
          <w:lang w:val="sl-SI"/>
        </w:rPr>
      </w:pPr>
      <w:r w:rsidRPr="00A15FBC">
        <w:rPr>
          <w:rFonts w:cs="Arial"/>
          <w:lang w:val="sl-SI"/>
        </w:rPr>
        <w:t>Končni uporabnik nadaljuje postopek na storitvi, ki jo je začel na slovenskem portalu.</w:t>
      </w:r>
    </w:p>
    <w:p w14:paraId="10C410DF" w14:textId="77777777" w:rsidR="003C133E" w:rsidRPr="00A15FBC" w:rsidRDefault="003C133E" w:rsidP="003C133E">
      <w:pPr>
        <w:jc w:val="both"/>
        <w:rPr>
          <w:rFonts w:cs="Arial"/>
          <w:b/>
          <w:bCs/>
          <w:lang w:val="sl-SI"/>
        </w:rPr>
      </w:pPr>
      <w:r w:rsidRPr="00A15FBC">
        <w:rPr>
          <w:rFonts w:cs="Arial"/>
          <w:b/>
          <w:bCs/>
          <w:lang w:val="sl-SI"/>
        </w:rPr>
        <w:t>Opis postopka v vlogi ponudnika podatkov:</w:t>
      </w:r>
    </w:p>
    <w:p w14:paraId="4CC7FBE6" w14:textId="77777777" w:rsidR="003C133E" w:rsidRPr="00A15FBC" w:rsidRDefault="003C133E" w:rsidP="003C133E">
      <w:pPr>
        <w:numPr>
          <w:ilvl w:val="0"/>
          <w:numId w:val="19"/>
        </w:numPr>
        <w:jc w:val="both"/>
        <w:rPr>
          <w:rFonts w:cs="Arial"/>
          <w:lang w:val="sl-SI"/>
        </w:rPr>
      </w:pPr>
      <w:r w:rsidRPr="00A15FBC">
        <w:rPr>
          <w:rFonts w:cs="Arial"/>
          <w:lang w:val="sl-SI"/>
        </w:rPr>
        <w:t xml:space="preserve">Slovenski končni uporabnik se prijavi na tuj portal z ustreznim sredstvom elektronske identifikacije s svojim kvalificiranim digitalnim potrdilom v skladu z uredbo </w:t>
      </w:r>
      <w:proofErr w:type="spellStart"/>
      <w:r w:rsidRPr="00A15FBC">
        <w:rPr>
          <w:rFonts w:cs="Arial"/>
          <w:lang w:val="sl-SI"/>
        </w:rPr>
        <w:t>eIDAS</w:t>
      </w:r>
      <w:proofErr w:type="spellEnd"/>
      <w:r w:rsidRPr="00A15FBC">
        <w:rPr>
          <w:rFonts w:cs="Arial"/>
          <w:lang w:val="sl-SI"/>
        </w:rPr>
        <w:t xml:space="preserve"> in izbere storitev. </w:t>
      </w:r>
    </w:p>
    <w:p w14:paraId="2F178BEF" w14:textId="77777777" w:rsidR="003C133E" w:rsidRPr="00A15FBC" w:rsidRDefault="003C133E" w:rsidP="003C133E">
      <w:pPr>
        <w:numPr>
          <w:ilvl w:val="0"/>
          <w:numId w:val="19"/>
        </w:numPr>
        <w:jc w:val="both"/>
        <w:rPr>
          <w:rFonts w:cs="Arial"/>
          <w:lang w:val="sl-SI"/>
        </w:rPr>
      </w:pPr>
      <w:r w:rsidRPr="00A15FBC">
        <w:rPr>
          <w:rFonts w:cs="Arial"/>
          <w:lang w:val="sl-SI"/>
        </w:rPr>
        <w:t>Priložiti mora potrebna dokazila. V primeru, če se odloči pridobiti dokazila prek sistem OOTS, uporabnika tuj portal po izbiri države preusmeri na Pladenj-</w:t>
      </w:r>
      <w:proofErr w:type="spellStart"/>
      <w:r w:rsidRPr="00A15FBC">
        <w:rPr>
          <w:rFonts w:cs="Arial"/>
          <w:lang w:val="sl-SI"/>
        </w:rPr>
        <w:t>oip</w:t>
      </w:r>
      <w:proofErr w:type="spellEnd"/>
      <w:r w:rsidRPr="00A15FBC">
        <w:rPr>
          <w:rFonts w:cs="Arial"/>
          <w:lang w:val="sl-SI"/>
        </w:rPr>
        <w:t xml:space="preserve">. Ta pošlje  zahtevek na vir in pridobi dokazilo. </w:t>
      </w:r>
    </w:p>
    <w:p w14:paraId="35602073" w14:textId="77777777" w:rsidR="003C133E" w:rsidRPr="00A15FBC" w:rsidRDefault="003C133E" w:rsidP="003C133E">
      <w:pPr>
        <w:numPr>
          <w:ilvl w:val="0"/>
          <w:numId w:val="19"/>
        </w:numPr>
        <w:jc w:val="both"/>
        <w:rPr>
          <w:rFonts w:cs="Arial"/>
          <w:lang w:val="sl-SI"/>
        </w:rPr>
      </w:pPr>
      <w:r w:rsidRPr="00A15FBC">
        <w:rPr>
          <w:rFonts w:cs="Arial"/>
          <w:lang w:val="sl-SI"/>
        </w:rPr>
        <w:t>Pridobljen odgovor (dokazilo) prikaže v predogledu (</w:t>
      </w:r>
      <w:proofErr w:type="spellStart"/>
      <w:r w:rsidRPr="00A15FBC">
        <w:rPr>
          <w:rFonts w:cs="Arial"/>
          <w:lang w:val="sl-SI"/>
        </w:rPr>
        <w:t>Preview</w:t>
      </w:r>
      <w:proofErr w:type="spellEnd"/>
      <w:r w:rsidRPr="00A15FBC">
        <w:rPr>
          <w:rFonts w:cs="Arial"/>
          <w:lang w:val="sl-SI"/>
        </w:rPr>
        <w:t xml:space="preserve">), ki ga za slovenske </w:t>
      </w:r>
      <w:proofErr w:type="spellStart"/>
      <w:r w:rsidRPr="00A15FBC">
        <w:rPr>
          <w:rFonts w:cs="Arial"/>
          <w:lang w:val="sl-SI"/>
        </w:rPr>
        <w:t>ponundnike</w:t>
      </w:r>
      <w:proofErr w:type="spellEnd"/>
      <w:r w:rsidRPr="00A15FBC">
        <w:rPr>
          <w:rFonts w:cs="Arial"/>
          <w:lang w:val="sl-SI"/>
        </w:rPr>
        <w:t xml:space="preserve"> dokazil zagotavlja Pladenj-</w:t>
      </w:r>
      <w:proofErr w:type="spellStart"/>
      <w:r w:rsidRPr="00A15FBC">
        <w:rPr>
          <w:rFonts w:cs="Arial"/>
          <w:lang w:val="sl-SI"/>
        </w:rPr>
        <w:t>oip</w:t>
      </w:r>
      <w:proofErr w:type="spellEnd"/>
      <w:r w:rsidRPr="00A15FBC">
        <w:rPr>
          <w:rFonts w:cs="Arial"/>
          <w:lang w:val="sl-SI"/>
        </w:rPr>
        <w:t xml:space="preserve">. Po potrditvi uporabnika, se podatki v obliki </w:t>
      </w:r>
      <w:proofErr w:type="spellStart"/>
      <w:r w:rsidRPr="00A15FBC">
        <w:rPr>
          <w:rFonts w:cs="Arial"/>
          <w:lang w:val="sl-SI"/>
        </w:rPr>
        <w:t>pdf</w:t>
      </w:r>
      <w:proofErr w:type="spellEnd"/>
      <w:r w:rsidRPr="00A15FBC">
        <w:rPr>
          <w:rFonts w:cs="Arial"/>
          <w:lang w:val="sl-SI"/>
        </w:rPr>
        <w:t xml:space="preserve">  pošljejo na portal, kjer je končni uporabnik začel storitev. Prav tako preusmeri končnega uporabnika, da nadaljuje storitev.</w:t>
      </w:r>
    </w:p>
    <w:p w14:paraId="43C9A056" w14:textId="77777777" w:rsidR="003C133E" w:rsidRPr="00A15FBC" w:rsidRDefault="003C133E" w:rsidP="003C133E">
      <w:pPr>
        <w:jc w:val="both"/>
        <w:rPr>
          <w:rFonts w:cs="Arial"/>
          <w:lang w:val="sl-SI"/>
        </w:rPr>
      </w:pPr>
    </w:p>
    <w:p w14:paraId="2918E4CD" w14:textId="77777777" w:rsidR="003C133E" w:rsidRPr="00A15FBC" w:rsidRDefault="003C133E" w:rsidP="003C133E">
      <w:pPr>
        <w:jc w:val="both"/>
        <w:rPr>
          <w:rFonts w:cs="Arial"/>
          <w:lang w:val="sl-SI"/>
        </w:rPr>
      </w:pPr>
    </w:p>
    <w:p w14:paraId="3B0E52FB" w14:textId="77777777" w:rsidR="003C133E" w:rsidRPr="00A15FBC" w:rsidRDefault="003C133E" w:rsidP="003C133E">
      <w:pPr>
        <w:jc w:val="both"/>
        <w:rPr>
          <w:rFonts w:cs="Arial"/>
          <w:lang w:val="sl-SI"/>
        </w:rPr>
      </w:pPr>
    </w:p>
    <w:p w14:paraId="2F923E1A" w14:textId="77777777" w:rsidR="003C133E" w:rsidRPr="00A15FBC" w:rsidRDefault="003C133E" w:rsidP="003C133E">
      <w:pPr>
        <w:jc w:val="both"/>
        <w:rPr>
          <w:rFonts w:cs="Arial"/>
          <w:lang w:val="sl-SI"/>
        </w:rPr>
      </w:pPr>
    </w:p>
    <w:p w14:paraId="186539E6" w14:textId="77777777" w:rsidR="003C133E" w:rsidRPr="00A15FBC" w:rsidRDefault="003C133E" w:rsidP="003C133E">
      <w:pPr>
        <w:jc w:val="both"/>
        <w:rPr>
          <w:rFonts w:cs="Arial"/>
          <w:lang w:val="sl-SI"/>
        </w:rPr>
      </w:pPr>
    </w:p>
    <w:p w14:paraId="7E6AE6D8" w14:textId="77777777" w:rsidR="003C133E" w:rsidRPr="00A15FBC" w:rsidRDefault="003C133E" w:rsidP="003C133E">
      <w:pPr>
        <w:jc w:val="both"/>
        <w:rPr>
          <w:rFonts w:cs="Arial"/>
          <w:lang w:val="sl-SI"/>
        </w:rPr>
      </w:pPr>
    </w:p>
    <w:p w14:paraId="6626F8CF" w14:textId="77777777" w:rsidR="003C133E" w:rsidRPr="00A15FBC" w:rsidRDefault="003C133E" w:rsidP="003C133E">
      <w:pPr>
        <w:jc w:val="both"/>
        <w:rPr>
          <w:rFonts w:cs="Arial"/>
          <w:lang w:val="sl-SI"/>
        </w:rPr>
      </w:pPr>
    </w:p>
    <w:p w14:paraId="0023FF49" w14:textId="77777777" w:rsidR="003C133E" w:rsidRPr="00A15FBC" w:rsidRDefault="003C133E" w:rsidP="003C133E">
      <w:pPr>
        <w:jc w:val="both"/>
        <w:rPr>
          <w:rFonts w:cs="Arial"/>
          <w:lang w:val="sl-SI"/>
        </w:rPr>
      </w:pPr>
    </w:p>
    <w:p w14:paraId="00053E15" w14:textId="77777777" w:rsidR="003C133E" w:rsidRPr="00A15FBC" w:rsidRDefault="003C133E" w:rsidP="003C133E">
      <w:pPr>
        <w:jc w:val="both"/>
        <w:rPr>
          <w:rFonts w:cs="Arial"/>
          <w:lang w:val="sl-SI"/>
        </w:rPr>
      </w:pPr>
    </w:p>
    <w:p w14:paraId="642B65B3" w14:textId="77777777" w:rsidR="003C133E" w:rsidRPr="00A15FBC" w:rsidRDefault="003C133E" w:rsidP="003C133E">
      <w:pPr>
        <w:jc w:val="both"/>
        <w:rPr>
          <w:rFonts w:cs="Arial"/>
          <w:lang w:val="sl-SI"/>
        </w:rPr>
      </w:pPr>
    </w:p>
    <w:p w14:paraId="6FE96379" w14:textId="77777777" w:rsidR="003C133E" w:rsidRPr="00A15FBC" w:rsidRDefault="003C133E" w:rsidP="003C133E">
      <w:pPr>
        <w:jc w:val="both"/>
        <w:rPr>
          <w:rFonts w:cs="Arial"/>
          <w:lang w:val="sl-SI"/>
        </w:rPr>
      </w:pPr>
    </w:p>
    <w:p w14:paraId="6799FC63" w14:textId="77777777" w:rsidR="003C133E" w:rsidRPr="00A15FBC" w:rsidRDefault="003C133E" w:rsidP="003C133E">
      <w:pPr>
        <w:jc w:val="both"/>
        <w:rPr>
          <w:rFonts w:cs="Arial"/>
          <w:lang w:val="sl-SI"/>
        </w:rPr>
      </w:pPr>
    </w:p>
    <w:p w14:paraId="19743D4E" w14:textId="77777777" w:rsidR="003C133E" w:rsidRPr="00A15FBC" w:rsidRDefault="003C133E" w:rsidP="003C133E">
      <w:pPr>
        <w:jc w:val="both"/>
        <w:rPr>
          <w:rFonts w:cs="Arial"/>
          <w:lang w:val="sl-SI"/>
        </w:rPr>
      </w:pPr>
    </w:p>
    <w:p w14:paraId="1B609CEC" w14:textId="77777777" w:rsidR="003C133E" w:rsidRPr="00A15FBC" w:rsidRDefault="003C133E" w:rsidP="003C133E">
      <w:pPr>
        <w:jc w:val="both"/>
        <w:rPr>
          <w:rFonts w:cs="Arial"/>
          <w:lang w:val="sl-SI"/>
        </w:rPr>
      </w:pPr>
    </w:p>
    <w:p w14:paraId="6470DD6D" w14:textId="77777777" w:rsidR="003C133E" w:rsidRPr="00A15FBC" w:rsidRDefault="003C133E" w:rsidP="003C133E">
      <w:pPr>
        <w:jc w:val="both"/>
        <w:rPr>
          <w:rFonts w:cs="Arial"/>
          <w:lang w:val="sl-SI"/>
        </w:rPr>
      </w:pPr>
    </w:p>
    <w:p w14:paraId="58EB9AAD" w14:textId="77777777" w:rsidR="003C133E" w:rsidRPr="00A15FBC" w:rsidRDefault="003C133E" w:rsidP="003C133E">
      <w:pPr>
        <w:jc w:val="both"/>
        <w:rPr>
          <w:rFonts w:cs="Arial"/>
          <w:lang w:val="sl-SI"/>
        </w:rPr>
      </w:pPr>
    </w:p>
    <w:p w14:paraId="6199D741" w14:textId="77777777" w:rsidR="003C133E" w:rsidRPr="00A15FBC" w:rsidRDefault="003C133E" w:rsidP="003C133E">
      <w:pPr>
        <w:jc w:val="both"/>
        <w:rPr>
          <w:rFonts w:cs="Arial"/>
          <w:lang w:val="sl-SI"/>
        </w:rPr>
      </w:pPr>
    </w:p>
    <w:p w14:paraId="65E3D4D8" w14:textId="77777777" w:rsidR="003C133E" w:rsidRPr="00A15FBC" w:rsidRDefault="003C133E" w:rsidP="003C133E">
      <w:pPr>
        <w:jc w:val="both"/>
        <w:rPr>
          <w:rFonts w:cs="Arial"/>
          <w:lang w:val="sl-SI"/>
        </w:rPr>
      </w:pPr>
    </w:p>
    <w:p w14:paraId="70694273" w14:textId="77777777" w:rsidR="003C133E" w:rsidRPr="00A15FBC" w:rsidRDefault="003C133E" w:rsidP="003C133E">
      <w:pPr>
        <w:jc w:val="both"/>
        <w:rPr>
          <w:rFonts w:cs="Arial"/>
          <w:b/>
          <w:bCs/>
          <w:lang w:val="sl-SI"/>
        </w:rPr>
      </w:pPr>
    </w:p>
    <w:p w14:paraId="112729C5" w14:textId="487A6E43" w:rsidR="003C133E" w:rsidRPr="00A15FBC" w:rsidRDefault="003C133E" w:rsidP="003C133E">
      <w:pPr>
        <w:jc w:val="both"/>
        <w:rPr>
          <w:rFonts w:cs="Arial"/>
          <w:b/>
          <w:bCs/>
          <w:lang w:val="sl-SI"/>
        </w:rPr>
      </w:pPr>
      <w:r w:rsidRPr="00A15FBC">
        <w:rPr>
          <w:rFonts w:cs="Arial"/>
          <w:b/>
          <w:bCs/>
          <w:lang w:val="sl-SI"/>
        </w:rPr>
        <w:t>Pregled obstoječe arhitekture</w:t>
      </w:r>
      <w:r w:rsidR="005D0229" w:rsidRPr="00A15FBC">
        <w:rPr>
          <w:rFonts w:cs="Arial"/>
          <w:b/>
          <w:bCs/>
          <w:lang w:val="sl-SI"/>
        </w:rPr>
        <w:t xml:space="preserve"> Pladenj-</w:t>
      </w:r>
      <w:proofErr w:type="spellStart"/>
      <w:r w:rsidR="005D0229" w:rsidRPr="00A15FBC">
        <w:rPr>
          <w:rFonts w:cs="Arial"/>
          <w:b/>
          <w:bCs/>
          <w:lang w:val="sl-SI"/>
        </w:rPr>
        <w:t>oip</w:t>
      </w:r>
      <w:proofErr w:type="spellEnd"/>
    </w:p>
    <w:p w14:paraId="267A24F0" w14:textId="77777777" w:rsidR="003C133E" w:rsidRPr="00A15FBC" w:rsidRDefault="003C133E" w:rsidP="003C133E">
      <w:pPr>
        <w:jc w:val="both"/>
        <w:rPr>
          <w:rFonts w:cs="Arial"/>
          <w:lang w:val="sl-SI"/>
        </w:rPr>
      </w:pPr>
    </w:p>
    <w:p w14:paraId="36E7D1C5" w14:textId="77777777" w:rsidR="003C133E" w:rsidRPr="00A15FBC" w:rsidRDefault="003C133E" w:rsidP="003C133E">
      <w:pPr>
        <w:jc w:val="both"/>
        <w:rPr>
          <w:rFonts w:cs="Arial"/>
          <w:lang w:val="sl-SI"/>
        </w:rPr>
      </w:pPr>
      <w:r w:rsidRPr="00A15FBC">
        <w:rPr>
          <w:rFonts w:cs="Arial"/>
          <w:noProof/>
          <w:lang w:val="sl-SI"/>
        </w:rPr>
        <w:drawing>
          <wp:inline distT="0" distB="0" distL="0" distR="0" wp14:anchorId="3C204CDC" wp14:editId="3E315BDA">
            <wp:extent cx="5759450" cy="4613910"/>
            <wp:effectExtent l="0" t="0" r="0" b="0"/>
            <wp:docPr id="2069874573" name="Slika 2069874573" descr="Slika, ki vsebuje besede besedilo, posnetek zaslona, diagram, vzporedn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osnetek zaslona, diagram, vzporedno&#10;&#10;Opis je samodejno ustvarjen"/>
                    <pic:cNvPicPr/>
                  </pic:nvPicPr>
                  <pic:blipFill>
                    <a:blip r:embed="rId17">
                      <a:extLst>
                        <a:ext uri="{28A0092B-C50C-407E-A947-70E740481C1C}">
                          <a14:useLocalDpi xmlns:a14="http://schemas.microsoft.com/office/drawing/2010/main" val="0"/>
                        </a:ext>
                      </a:extLst>
                    </a:blip>
                    <a:stretch>
                      <a:fillRect/>
                    </a:stretch>
                  </pic:blipFill>
                  <pic:spPr>
                    <a:xfrm>
                      <a:off x="0" y="0"/>
                      <a:ext cx="5759450" cy="4613910"/>
                    </a:xfrm>
                    <a:prstGeom prst="rect">
                      <a:avLst/>
                    </a:prstGeom>
                  </pic:spPr>
                </pic:pic>
              </a:graphicData>
            </a:graphic>
          </wp:inline>
        </w:drawing>
      </w:r>
    </w:p>
    <w:p w14:paraId="76675073" w14:textId="77777777" w:rsidR="003C133E" w:rsidRPr="00A15FBC" w:rsidRDefault="003C133E" w:rsidP="003C133E">
      <w:pPr>
        <w:jc w:val="both"/>
        <w:rPr>
          <w:rFonts w:cs="Arial"/>
          <w:lang w:val="sl-SI"/>
        </w:rPr>
      </w:pPr>
    </w:p>
    <w:p w14:paraId="74863C77" w14:textId="484C0B91" w:rsidR="003C133E" w:rsidRPr="00A15FBC" w:rsidRDefault="0025171E" w:rsidP="0025171E">
      <w:pPr>
        <w:pStyle w:val="Naslov1"/>
        <w:rPr>
          <w:rFonts w:ascii="Arial" w:hAnsi="Arial" w:cs="Arial"/>
          <w:b/>
          <w:bCs/>
          <w:sz w:val="24"/>
          <w:szCs w:val="24"/>
          <w:lang w:val="sl-SI"/>
        </w:rPr>
      </w:pPr>
      <w:r w:rsidRPr="00A15FBC">
        <w:rPr>
          <w:rFonts w:ascii="Arial" w:hAnsi="Arial" w:cs="Arial"/>
          <w:b/>
          <w:bCs/>
          <w:sz w:val="24"/>
          <w:szCs w:val="24"/>
          <w:lang w:val="sl-SI"/>
        </w:rPr>
        <w:t xml:space="preserve">2. </w:t>
      </w:r>
      <w:r w:rsidR="003C133E" w:rsidRPr="00A15FBC">
        <w:rPr>
          <w:rFonts w:ascii="Arial" w:hAnsi="Arial" w:cs="Arial"/>
          <w:b/>
          <w:bCs/>
          <w:sz w:val="24"/>
          <w:szCs w:val="24"/>
          <w:lang w:val="sl-SI"/>
        </w:rPr>
        <w:t>Opis naročila</w:t>
      </w:r>
    </w:p>
    <w:p w14:paraId="5CCAA8A0" w14:textId="77777777" w:rsidR="003C133E" w:rsidRPr="00A15FBC" w:rsidRDefault="003C133E" w:rsidP="003C133E">
      <w:pPr>
        <w:jc w:val="both"/>
        <w:rPr>
          <w:rFonts w:cs="Arial"/>
          <w:lang w:val="sl-SI"/>
        </w:rPr>
      </w:pPr>
    </w:p>
    <w:p w14:paraId="7F3F2273" w14:textId="77777777" w:rsidR="003C133E" w:rsidRPr="00A15FBC" w:rsidRDefault="003C133E" w:rsidP="00310019">
      <w:pPr>
        <w:autoSpaceDE w:val="0"/>
        <w:autoSpaceDN w:val="0"/>
        <w:adjustRightInd w:val="0"/>
        <w:spacing w:before="120"/>
        <w:jc w:val="both"/>
        <w:rPr>
          <w:rFonts w:cs="Arial"/>
          <w:szCs w:val="20"/>
          <w:lang w:val="sl-SI"/>
        </w:rPr>
      </w:pPr>
    </w:p>
    <w:p w14:paraId="35BD22E4" w14:textId="77777777" w:rsidR="00310019" w:rsidRPr="00A15FBC" w:rsidRDefault="00310019" w:rsidP="00310019">
      <w:pPr>
        <w:autoSpaceDE w:val="0"/>
        <w:autoSpaceDN w:val="0"/>
        <w:adjustRightInd w:val="0"/>
        <w:spacing w:before="120"/>
        <w:jc w:val="both"/>
        <w:rPr>
          <w:rFonts w:cs="Arial"/>
          <w:szCs w:val="20"/>
          <w:lang w:val="sl-SI"/>
        </w:rPr>
      </w:pPr>
    </w:p>
    <w:p w14:paraId="33F06723" w14:textId="77777777" w:rsidR="00310019" w:rsidRPr="00A15FBC" w:rsidRDefault="00310019" w:rsidP="00310019">
      <w:pPr>
        <w:autoSpaceDE w:val="0"/>
        <w:autoSpaceDN w:val="0"/>
        <w:adjustRightInd w:val="0"/>
        <w:spacing w:before="120"/>
        <w:jc w:val="both"/>
        <w:rPr>
          <w:rFonts w:cs="Arial"/>
          <w:szCs w:val="20"/>
          <w:lang w:val="sl-SI"/>
        </w:rPr>
      </w:pPr>
      <w:r w:rsidRPr="00A15FBC">
        <w:rPr>
          <w:rFonts w:cs="Arial"/>
          <w:szCs w:val="20"/>
          <w:lang w:val="sl-SI"/>
        </w:rPr>
        <w:t>Med pomembnimi funkcionalnostmi sistema Pladenj so najbolj ključne naslednje:</w:t>
      </w:r>
    </w:p>
    <w:p w14:paraId="28B1692E"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proofErr w:type="spellStart"/>
      <w:r w:rsidRPr="00A15FBC">
        <w:rPr>
          <w:rFonts w:cs="Arial"/>
          <w:szCs w:val="20"/>
          <w:lang w:val="sl-SI"/>
        </w:rPr>
        <w:t>Auto</w:t>
      </w:r>
      <w:proofErr w:type="spellEnd"/>
      <w:r w:rsidRPr="00A15FBC">
        <w:rPr>
          <w:rFonts w:cs="Arial"/>
          <w:szCs w:val="20"/>
          <w:lang w:val="sl-SI"/>
        </w:rPr>
        <w:t xml:space="preserve">-resume ob nedosegljivosti podatkovnega vira ali ob tehnični </w:t>
      </w:r>
      <w:proofErr w:type="spellStart"/>
      <w:r w:rsidRPr="00A15FBC">
        <w:rPr>
          <w:rFonts w:cs="Arial"/>
          <w:szCs w:val="20"/>
          <w:lang w:val="sl-SI"/>
        </w:rPr>
        <w:t>nevalidnosti</w:t>
      </w:r>
      <w:proofErr w:type="spellEnd"/>
      <w:r w:rsidRPr="00A15FBC">
        <w:rPr>
          <w:rFonts w:cs="Arial"/>
          <w:szCs w:val="20"/>
          <w:lang w:val="sl-SI"/>
        </w:rPr>
        <w:t xml:space="preserve"> odgovora ali SOAP napake;</w:t>
      </w:r>
    </w:p>
    <w:p w14:paraId="391CDDC8"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Obvladovanje situacij nedosegljivosti odjemalca (težava ob dostavi rezultatov);</w:t>
      </w:r>
    </w:p>
    <w:p w14:paraId="237513DB"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proofErr w:type="spellStart"/>
      <w:r w:rsidRPr="00A15FBC">
        <w:rPr>
          <w:rFonts w:cs="Arial"/>
          <w:szCs w:val="20"/>
          <w:lang w:val="sl-SI"/>
        </w:rPr>
        <w:t>Scheduler</w:t>
      </w:r>
      <w:proofErr w:type="spellEnd"/>
      <w:r w:rsidRPr="00A15FBC">
        <w:rPr>
          <w:rFonts w:cs="Arial"/>
          <w:szCs w:val="20"/>
          <w:lang w:val="sl-SI"/>
        </w:rPr>
        <w:t>: obvladovanje situacij periodične nedosegljivosti podatkovnega vira;</w:t>
      </w:r>
    </w:p>
    <w:p w14:paraId="5D877600"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Obveščanje odjemalca o vmesnih rezultatih;</w:t>
      </w:r>
    </w:p>
    <w:p w14:paraId="30C6B5BE"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Dinamično modeliranje klicev, skripte in vgrajene sistemske spremenljivke;</w:t>
      </w:r>
    </w:p>
    <w:p w14:paraId="52370866"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Umetno upočasnjevanje poizvedb preko vrst z različno stopnjo paralelizma;</w:t>
      </w:r>
    </w:p>
    <w:p w14:paraId="244A0ABF"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Možne vejitve na podlagi vsebine pridobljenih odgovorov, obvladovanje izjem;</w:t>
      </w:r>
    </w:p>
    <w:p w14:paraId="478B051F"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lastRenderedPageBreak/>
        <w:t>Možnosti za avtomatske transformacije pridobljenih odgovorov;</w:t>
      </w:r>
    </w:p>
    <w:p w14:paraId="3B5057E5"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Ugotavljanje optimalne prepustnosti sistema upravljalca podatkov za vse vrste zahtevkov in temu prilagojeno pošiljanje poizvedb;</w:t>
      </w:r>
    </w:p>
    <w:p w14:paraId="1448B9AC"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Predstavitveno spletišče in spletni odjemalec;</w:t>
      </w:r>
    </w:p>
    <w:p w14:paraId="4507A7EB" w14:textId="77777777" w:rsidR="00310019" w:rsidRPr="00A15FBC" w:rsidRDefault="00310019"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 xml:space="preserve">Uravnavanje pogostosti klicev na podatkovne vire oz. odjemalske sisteme na podlagi napovedi stanja sistemov pridobljenega s pomočjo strojnega učenja Izračun napovedi dogodka glede na značilnosti preteklih stanj, na podlagi algoritmov strojnega učenja; </w:t>
      </w:r>
    </w:p>
    <w:p w14:paraId="313E35E9" w14:textId="18DB05A0" w:rsidR="00204A57" w:rsidRPr="00A15FBC" w:rsidRDefault="00204A57"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 xml:space="preserve">Pošiljanje zahtevkov za pridobivanju dokazil iz tujine na zahtevek posameznika preko </w:t>
      </w:r>
      <w:r w:rsidR="00A15FBC" w:rsidRPr="00A15FBC">
        <w:rPr>
          <w:rFonts w:cs="Arial"/>
          <w:szCs w:val="20"/>
          <w:lang w:val="sl-SI"/>
        </w:rPr>
        <w:t>p</w:t>
      </w:r>
      <w:r w:rsidRPr="00A15FBC">
        <w:rPr>
          <w:rFonts w:cs="Arial"/>
          <w:szCs w:val="20"/>
          <w:lang w:val="sl-SI"/>
        </w:rPr>
        <w:t>ortala</w:t>
      </w:r>
      <w:r w:rsidR="00A15FBC" w:rsidRPr="00A15FBC">
        <w:rPr>
          <w:rFonts w:cs="Arial"/>
          <w:szCs w:val="20"/>
          <w:lang w:val="sl-SI"/>
        </w:rPr>
        <w:t>;</w:t>
      </w:r>
    </w:p>
    <w:p w14:paraId="0F8D3EB8" w14:textId="65F03139" w:rsidR="00A15FBC" w:rsidRPr="00A15FBC" w:rsidRDefault="00A15FBC"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Strežba dokazil iz slovenskih evidenc na zahtevo tujih portalov:</w:t>
      </w:r>
    </w:p>
    <w:p w14:paraId="0C740EAC" w14:textId="46538587" w:rsidR="00A15FBC" w:rsidRPr="00A15FBC" w:rsidRDefault="00A15FBC" w:rsidP="0025171E">
      <w:pPr>
        <w:numPr>
          <w:ilvl w:val="0"/>
          <w:numId w:val="20"/>
        </w:numPr>
        <w:autoSpaceDE w:val="0"/>
        <w:autoSpaceDN w:val="0"/>
        <w:adjustRightInd w:val="0"/>
        <w:spacing w:before="40" w:line="240" w:lineRule="auto"/>
        <w:rPr>
          <w:rFonts w:cs="Arial"/>
          <w:szCs w:val="20"/>
          <w:lang w:val="sl-SI"/>
        </w:rPr>
      </w:pPr>
      <w:r w:rsidRPr="00A15FBC">
        <w:rPr>
          <w:rFonts w:cs="Arial"/>
          <w:szCs w:val="20"/>
          <w:lang w:val="sl-SI"/>
        </w:rPr>
        <w:t>Predogled dokazil pred pošiljanjem v tujino;</w:t>
      </w:r>
    </w:p>
    <w:p w14:paraId="5BCF5FFA" w14:textId="77777777" w:rsidR="00A15FBC" w:rsidRPr="00A15FBC" w:rsidRDefault="00A15FBC" w:rsidP="00A15FBC">
      <w:pPr>
        <w:autoSpaceDE w:val="0"/>
        <w:autoSpaceDN w:val="0"/>
        <w:adjustRightInd w:val="0"/>
        <w:spacing w:before="40" w:line="240" w:lineRule="auto"/>
        <w:rPr>
          <w:rFonts w:cs="Arial"/>
          <w:szCs w:val="20"/>
          <w:lang w:val="sl-SI"/>
        </w:rPr>
      </w:pPr>
    </w:p>
    <w:p w14:paraId="51C1B132" w14:textId="0C656A83" w:rsidR="00310019" w:rsidRPr="00A15FBC" w:rsidRDefault="00310019" w:rsidP="003C133E">
      <w:pPr>
        <w:autoSpaceDE w:val="0"/>
        <w:autoSpaceDN w:val="0"/>
        <w:adjustRightInd w:val="0"/>
        <w:spacing w:before="40" w:line="240" w:lineRule="auto"/>
        <w:ind w:left="714"/>
        <w:rPr>
          <w:rFonts w:cs="Arial"/>
          <w:szCs w:val="20"/>
          <w:lang w:val="sl-SI"/>
        </w:rPr>
      </w:pPr>
    </w:p>
    <w:p w14:paraId="0EB7A84E" w14:textId="77777777" w:rsidR="00310019" w:rsidRPr="00A15FBC" w:rsidRDefault="00310019" w:rsidP="00310019">
      <w:pPr>
        <w:autoSpaceDE w:val="0"/>
        <w:autoSpaceDN w:val="0"/>
        <w:adjustRightInd w:val="0"/>
        <w:spacing w:before="120"/>
        <w:rPr>
          <w:rFonts w:cs="Arial"/>
          <w:szCs w:val="20"/>
          <w:lang w:val="sl-SI"/>
        </w:rPr>
      </w:pPr>
      <w:r w:rsidRPr="00A15FBC">
        <w:rPr>
          <w:rFonts w:cs="Arial"/>
          <w:szCs w:val="20"/>
          <w:lang w:val="sl-SI"/>
        </w:rPr>
        <w:t xml:space="preserve">Več informacij je objavljenih na Portalu NIO: </w:t>
      </w:r>
      <w:hyperlink r:id="rId18" w:history="1">
        <w:r w:rsidRPr="00A15FBC">
          <w:rPr>
            <w:rStyle w:val="Hiperpovezava"/>
            <w:rFonts w:cs="Arial"/>
            <w:szCs w:val="20"/>
            <w:lang w:val="sl-SI"/>
          </w:rPr>
          <w:t>http://nio.gov.si/nio/asset/interoperabilnostna+komponenta+pladenj-368</w:t>
        </w:r>
      </w:hyperlink>
    </w:p>
    <w:p w14:paraId="36C06358" w14:textId="77777777" w:rsidR="00310019" w:rsidRPr="00A15FBC" w:rsidRDefault="00310019" w:rsidP="00310019">
      <w:pPr>
        <w:rPr>
          <w:rFonts w:cs="Arial"/>
          <w:szCs w:val="20"/>
          <w:lang w:val="sl-SI"/>
        </w:rPr>
      </w:pPr>
    </w:p>
    <w:p w14:paraId="0DB00ADA" w14:textId="77777777" w:rsidR="00310019" w:rsidRPr="00A15FBC" w:rsidRDefault="00310019" w:rsidP="00310019">
      <w:pPr>
        <w:pBdr>
          <w:top w:val="single" w:sz="4" w:space="1" w:color="auto"/>
          <w:left w:val="single" w:sz="4" w:space="4" w:color="auto"/>
          <w:bottom w:val="single" w:sz="4" w:space="1" w:color="auto"/>
          <w:right w:val="single" w:sz="4" w:space="4" w:color="auto"/>
        </w:pBdr>
        <w:spacing w:after="60"/>
        <w:rPr>
          <w:rFonts w:cs="Arial"/>
          <w:color w:val="000000"/>
          <w:szCs w:val="20"/>
          <w:lang w:val="sl-SI"/>
        </w:rPr>
      </w:pPr>
      <w:r w:rsidRPr="00A15FBC">
        <w:rPr>
          <w:rFonts w:cs="Arial"/>
          <w:color w:val="000000"/>
          <w:szCs w:val="20"/>
          <w:lang w:val="sl-SI"/>
        </w:rPr>
        <w:t>Izvajalec bo moral zagotavljati:</w:t>
      </w:r>
    </w:p>
    <w:p w14:paraId="359D058B" w14:textId="09A1B72F"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stalno in pravilno delovanje celotnega sistema Pladenj in povezav z zunanjimi sistemi (upravljalci podatkov in uporabniki podatkov</w:t>
      </w:r>
      <w:r w:rsidR="00EE087B">
        <w:rPr>
          <w:rFonts w:cs="Arial"/>
          <w:color w:val="000000"/>
          <w:szCs w:val="20"/>
          <w:lang w:val="sl-SI"/>
        </w:rPr>
        <w:t>, eDelivery ter čezmejno delovanje</w:t>
      </w:r>
      <w:r w:rsidRPr="00A15FBC">
        <w:rPr>
          <w:rFonts w:cs="Arial"/>
          <w:color w:val="000000"/>
          <w:szCs w:val="20"/>
          <w:lang w:val="sl-SI"/>
        </w:rPr>
        <w:t>);</w:t>
      </w:r>
    </w:p>
    <w:p w14:paraId="63EA6FC0" w14:textId="77777777"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samostojno preverjanje pravilnosti in optimalnosti delovanja sistema;</w:t>
      </w:r>
    </w:p>
    <w:p w14:paraId="33CDF2D1" w14:textId="77777777"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takojšnje intervencije v primeru anomalij, ki jih zazna sam ali jih sporoči naročnik oz. uporabniki;</w:t>
      </w:r>
    </w:p>
    <w:p w14:paraId="7EE8FC23" w14:textId="77777777"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samostojno usklajevanje s sistemsko službo;</w:t>
      </w:r>
    </w:p>
    <w:p w14:paraId="4B1DBE1B" w14:textId="77777777"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učinkovito pomoč in svetovanje ključnim uporabnikom na strani naročnika in na strani integratorjev (upravljalci podatkov in uporabniki podatkov);</w:t>
      </w:r>
    </w:p>
    <w:p w14:paraId="4F12E128" w14:textId="77777777"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oblikovanje in podajanje predlogov za optimizacijo delovanja;</w:t>
      </w:r>
    </w:p>
    <w:p w14:paraId="2254A316" w14:textId="5B7ED470" w:rsidR="00310019" w:rsidRPr="00A15FBC" w:rsidRDefault="00310019"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prilagoditve in posege v skladu z naročili in potrebami naročnika (priklopi novih upravljalcev podatkov in uporabnikov podatkov, prilagajanje spremembam na strani integratorjev, odpravljanje motenj, optimizacije)</w:t>
      </w:r>
      <w:r w:rsidR="00EE087B">
        <w:rPr>
          <w:rFonts w:cs="Arial"/>
          <w:color w:val="000000"/>
          <w:szCs w:val="20"/>
          <w:lang w:val="sl-SI"/>
        </w:rPr>
        <w:t>,</w:t>
      </w:r>
    </w:p>
    <w:p w14:paraId="1876CB67" w14:textId="3629EC44" w:rsidR="00A15FBC" w:rsidRDefault="00A15FBC"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A15FBC">
        <w:rPr>
          <w:rFonts w:cs="Arial"/>
          <w:color w:val="000000"/>
          <w:szCs w:val="20"/>
          <w:lang w:val="sl-SI"/>
        </w:rPr>
        <w:t>Spremljanje razvoja OOTS sistema in prilagajanje Pladenj-</w:t>
      </w:r>
      <w:proofErr w:type="spellStart"/>
      <w:r w:rsidRPr="00A15FBC">
        <w:rPr>
          <w:rFonts w:cs="Arial"/>
          <w:color w:val="000000"/>
          <w:szCs w:val="20"/>
          <w:lang w:val="sl-SI"/>
        </w:rPr>
        <w:t>oip</w:t>
      </w:r>
      <w:proofErr w:type="spellEnd"/>
      <w:r w:rsidRPr="00A15FBC">
        <w:rPr>
          <w:rFonts w:cs="Arial"/>
          <w:color w:val="000000"/>
          <w:szCs w:val="20"/>
          <w:lang w:val="sl-SI"/>
        </w:rPr>
        <w:t xml:space="preserve"> na ta spremembe,</w:t>
      </w:r>
    </w:p>
    <w:p w14:paraId="02621FB1" w14:textId="5ECD0B2A" w:rsidR="00EE087B" w:rsidRDefault="00EE087B"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EE087B">
        <w:rPr>
          <w:rFonts w:cs="Arial"/>
          <w:color w:val="000000"/>
          <w:szCs w:val="20"/>
          <w:lang w:val="sl-SI"/>
        </w:rPr>
        <w:t>sodelovanje z EK in predstavniki držav članic, ki se povezujejo prek OOTS</w:t>
      </w:r>
      <w:r w:rsidR="000D1DE1">
        <w:rPr>
          <w:rFonts w:cs="Arial"/>
          <w:color w:val="000000"/>
          <w:szCs w:val="20"/>
          <w:lang w:val="sl-SI"/>
        </w:rPr>
        <w:t>,</w:t>
      </w:r>
    </w:p>
    <w:p w14:paraId="52A76AD1" w14:textId="3E6F8F5A" w:rsidR="000D1DE1" w:rsidRPr="00A15FBC" w:rsidRDefault="000D1DE1" w:rsidP="00707163">
      <w:pPr>
        <w:numPr>
          <w:ilvl w:val="0"/>
          <w:numId w:val="5"/>
        </w:numPr>
        <w:pBdr>
          <w:top w:val="single" w:sz="4" w:space="1" w:color="auto"/>
          <w:left w:val="single" w:sz="4" w:space="4" w:color="auto"/>
          <w:bottom w:val="single" w:sz="4" w:space="1" w:color="auto"/>
          <w:right w:val="single" w:sz="4" w:space="4" w:color="auto"/>
        </w:pBdr>
        <w:spacing w:before="40" w:line="240" w:lineRule="auto"/>
        <w:ind w:left="357" w:hanging="357"/>
        <w:rPr>
          <w:rFonts w:cs="Arial"/>
          <w:color w:val="000000"/>
          <w:szCs w:val="20"/>
          <w:lang w:val="sl-SI"/>
        </w:rPr>
      </w:pPr>
      <w:r w:rsidRPr="000D1DE1">
        <w:rPr>
          <w:rFonts w:cs="Arial"/>
          <w:color w:val="000000"/>
          <w:szCs w:val="20"/>
          <w:lang w:val="sl-SI"/>
        </w:rPr>
        <w:t>sprotno odpravljanje ranljivosti sistema, ki se odkrijejo ob varnostnih pregledih kode in sistema in jih je izvajalec dolžan odpraviti iz naslova jamčevanja oz. garancije.</w:t>
      </w:r>
    </w:p>
    <w:p w14:paraId="24013785" w14:textId="77777777" w:rsidR="00310019" w:rsidRPr="00A15FBC" w:rsidRDefault="00310019" w:rsidP="00310019">
      <w:pPr>
        <w:pBdr>
          <w:top w:val="single" w:sz="4" w:space="1" w:color="auto"/>
          <w:left w:val="single" w:sz="4" w:space="4" w:color="auto"/>
          <w:bottom w:val="single" w:sz="4" w:space="1" w:color="auto"/>
          <w:right w:val="single" w:sz="4" w:space="4" w:color="auto"/>
        </w:pBdr>
        <w:spacing w:before="120"/>
        <w:rPr>
          <w:rFonts w:cs="Arial"/>
          <w:color w:val="000000"/>
          <w:szCs w:val="20"/>
          <w:lang w:val="sl-SI"/>
        </w:rPr>
      </w:pPr>
      <w:r w:rsidRPr="00A15FBC">
        <w:rPr>
          <w:rFonts w:cs="Arial"/>
          <w:color w:val="000000"/>
          <w:szCs w:val="20"/>
          <w:lang w:val="sl-SI"/>
        </w:rPr>
        <w:t xml:space="preserve">Gre za visoko integriran, živ in poslovno kritičen sistem, ki ga je potrebno sproti prilagajati zahtevam iz okolja. Pričakovati je potrebno stalno dodajanje novih storitev upravljalcev podatkov in uporabnikov podatkov, v rokih največ 10 dni za posameznega novega integratorja. </w:t>
      </w:r>
    </w:p>
    <w:p w14:paraId="5DBBA974" w14:textId="77777777" w:rsidR="00310019" w:rsidRPr="00A15FBC" w:rsidRDefault="00310019" w:rsidP="00310019">
      <w:pPr>
        <w:spacing w:before="120"/>
        <w:rPr>
          <w:rFonts w:cs="Arial"/>
          <w:color w:val="000000"/>
          <w:szCs w:val="20"/>
          <w:lang w:val="sl-SI"/>
        </w:rPr>
      </w:pPr>
    </w:p>
    <w:p w14:paraId="0447F645" w14:textId="4A3D0282" w:rsidR="00A15FBC" w:rsidRDefault="00310019" w:rsidP="00A15FBC">
      <w:pPr>
        <w:spacing w:before="120"/>
      </w:pPr>
      <w:r w:rsidRPr="00A15FBC">
        <w:rPr>
          <w:rFonts w:cs="Arial"/>
          <w:szCs w:val="20"/>
          <w:lang w:val="sl-SI"/>
        </w:rPr>
        <w:t>Izvajalec bo pri svojem delu moral upoštevati tudi aktualna dokumenta z generičnimi tehnološkimi zahtevami (GTZ), ki je objavljen na Portalu NIO (</w:t>
      </w:r>
      <w:hyperlink r:id="rId19" w:history="1">
        <w:r w:rsidRPr="00A15FBC">
          <w:rPr>
            <w:rStyle w:val="Hiperpovezava"/>
            <w:rFonts w:cs="Arial"/>
            <w:szCs w:val="20"/>
            <w:lang w:val="sl-SI"/>
          </w:rPr>
          <w:t>http://nio.gov.si/nio/asset/dokument+genericne+tehnoloske+zahteve+gtz-743</w:t>
        </w:r>
      </w:hyperlink>
      <w:r w:rsidRPr="00A15FBC">
        <w:rPr>
          <w:rFonts w:cs="Arial"/>
          <w:szCs w:val="20"/>
          <w:lang w:val="sl-SI"/>
        </w:rPr>
        <w:t xml:space="preserve">) in Smernice </w:t>
      </w:r>
      <w:r w:rsidR="00A15FBC" w:rsidRPr="00A15FBC">
        <w:rPr>
          <w:rFonts w:cs="Arial"/>
          <w:szCs w:val="20"/>
          <w:lang w:val="sl-SI"/>
        </w:rPr>
        <w:t>MDP za razvoj informacijskih rešitev</w:t>
      </w:r>
      <w:r w:rsidR="00A15FBC" w:rsidRPr="00A15FBC">
        <w:rPr>
          <w:rFonts w:ascii="Aptos" w:hAnsi="Aptos" w:cs="Aptos"/>
          <w:color w:val="000000"/>
          <w:sz w:val="24"/>
          <w:lang w:val="sl-SI" w:eastAsia="sl-SI"/>
        </w:rPr>
        <w:t xml:space="preserve"> </w:t>
      </w:r>
      <w:hyperlink r:id="rId20" w:history="1">
        <w:r w:rsidR="00A15FBC" w:rsidRPr="00A15FBC">
          <w:rPr>
            <w:rStyle w:val="Hiperpovezava"/>
            <w:rFonts w:cs="Arial"/>
            <w:szCs w:val="20"/>
            <w:lang w:val="sl-SI"/>
          </w:rPr>
          <w:t>https://nio.gov.si/products/smernice%2Bmju%2Bza%2Brazvoj%2Binformacijskih%2Bresitev</w:t>
        </w:r>
      </w:hyperlink>
    </w:p>
    <w:p w14:paraId="756248AA" w14:textId="77777777" w:rsidR="00062D85" w:rsidRDefault="00062D85" w:rsidP="00A15FBC">
      <w:pPr>
        <w:spacing w:before="120"/>
      </w:pPr>
    </w:p>
    <w:p w14:paraId="1B7D79D8" w14:textId="77777777" w:rsidR="00062D85" w:rsidRDefault="00062D85" w:rsidP="00A15FBC">
      <w:pPr>
        <w:spacing w:before="120"/>
      </w:pPr>
    </w:p>
    <w:p w14:paraId="2B7ED19C" w14:textId="77777777" w:rsidR="00062D85" w:rsidRDefault="00062D85" w:rsidP="00A15FBC">
      <w:pPr>
        <w:spacing w:before="120"/>
      </w:pPr>
    </w:p>
    <w:p w14:paraId="0E17FA84" w14:textId="77777777" w:rsidR="00062D85" w:rsidRPr="00A15FBC" w:rsidRDefault="00062D85" w:rsidP="00A15FBC">
      <w:pPr>
        <w:spacing w:before="120"/>
        <w:rPr>
          <w:rFonts w:cs="Arial"/>
          <w:szCs w:val="20"/>
          <w:lang w:val="sl-SI"/>
        </w:rPr>
      </w:pPr>
    </w:p>
    <w:p w14:paraId="2A07D5D6" w14:textId="77777777" w:rsidR="00310019" w:rsidRPr="00A15FBC" w:rsidRDefault="00310019" w:rsidP="00310019">
      <w:pPr>
        <w:rPr>
          <w:rFonts w:cs="Arial"/>
          <w:szCs w:val="20"/>
          <w:lang w:val="sl-SI"/>
        </w:rPr>
      </w:pPr>
      <w:r w:rsidRPr="00A15FBC">
        <w:rPr>
          <w:rFonts w:cs="Arial"/>
          <w:szCs w:val="20"/>
          <w:lang w:val="sl-SI"/>
        </w:rPr>
        <w:lastRenderedPageBreak/>
        <w:t>Storitve vzdrževanja so razdeljene glede na njihovo naravo ter glede na način njihovega naročanja in obračunavanja:</w:t>
      </w:r>
    </w:p>
    <w:p w14:paraId="09A32ACB" w14:textId="77777777" w:rsidR="00310019" w:rsidRPr="00A15FBC" w:rsidRDefault="00310019" w:rsidP="00310019">
      <w:pPr>
        <w:spacing w:before="20"/>
        <w:ind w:left="709"/>
        <w:rPr>
          <w:rFonts w:cs="Arial"/>
          <w:szCs w:val="20"/>
          <w:lang w:val="sl-SI"/>
        </w:rPr>
      </w:pPr>
      <w:r w:rsidRPr="00A15FBC">
        <w:rPr>
          <w:rFonts w:cs="Arial"/>
          <w:szCs w:val="20"/>
          <w:lang w:val="sl-SI"/>
        </w:rPr>
        <w:t>1. Osnovno vzdrževanje</w:t>
      </w:r>
    </w:p>
    <w:p w14:paraId="53AD5C20" w14:textId="77777777" w:rsidR="00310019" w:rsidRPr="00A15FBC" w:rsidRDefault="00310019" w:rsidP="00310019">
      <w:pPr>
        <w:spacing w:before="20"/>
        <w:ind w:left="709"/>
        <w:rPr>
          <w:rFonts w:cs="Arial"/>
          <w:szCs w:val="20"/>
          <w:lang w:val="sl-SI"/>
        </w:rPr>
      </w:pPr>
      <w:r w:rsidRPr="00A15FBC">
        <w:rPr>
          <w:rFonts w:cs="Arial"/>
          <w:szCs w:val="20"/>
          <w:lang w:val="sl-SI"/>
        </w:rPr>
        <w:t>2. Podpora naročniku</w:t>
      </w:r>
    </w:p>
    <w:p w14:paraId="3CB4222C" w14:textId="77777777" w:rsidR="00310019" w:rsidRPr="00A15FBC" w:rsidRDefault="00310019" w:rsidP="00310019">
      <w:pPr>
        <w:spacing w:before="20"/>
        <w:ind w:left="709"/>
        <w:rPr>
          <w:rFonts w:cs="Arial"/>
          <w:szCs w:val="20"/>
          <w:lang w:val="sl-SI"/>
        </w:rPr>
      </w:pPr>
      <w:r w:rsidRPr="00A15FBC">
        <w:rPr>
          <w:rFonts w:cs="Arial"/>
          <w:szCs w:val="20"/>
          <w:lang w:val="sl-SI"/>
        </w:rPr>
        <w:t>3. Računalniške storitve v povezavi z nadgradnjami</w:t>
      </w:r>
    </w:p>
    <w:p w14:paraId="658FD710" w14:textId="77777777" w:rsidR="00310019" w:rsidRDefault="00310019" w:rsidP="00310019">
      <w:pPr>
        <w:spacing w:before="20"/>
        <w:ind w:left="709"/>
        <w:rPr>
          <w:rFonts w:cs="Arial"/>
          <w:szCs w:val="20"/>
          <w:lang w:val="sl-SI"/>
        </w:rPr>
      </w:pPr>
      <w:r w:rsidRPr="00A15FBC">
        <w:rPr>
          <w:rFonts w:cs="Arial"/>
          <w:szCs w:val="20"/>
          <w:lang w:val="sl-SI"/>
        </w:rPr>
        <w:t xml:space="preserve">4. Nadgradnje in spremembe </w:t>
      </w:r>
    </w:p>
    <w:p w14:paraId="11D66F0B" w14:textId="77777777" w:rsidR="00062D85" w:rsidRPr="00A15FBC" w:rsidRDefault="00062D85" w:rsidP="00062D85">
      <w:pPr>
        <w:spacing w:before="20"/>
        <w:rPr>
          <w:rFonts w:cs="Arial"/>
          <w:szCs w:val="20"/>
          <w:lang w:val="sl-SI"/>
        </w:rPr>
      </w:pPr>
    </w:p>
    <w:p w14:paraId="5A3A5BED" w14:textId="77777777" w:rsidR="00310019" w:rsidRPr="00A15FBC" w:rsidRDefault="00310019" w:rsidP="00310019">
      <w:pPr>
        <w:rPr>
          <w:rFonts w:cs="Arial"/>
          <w:szCs w:val="20"/>
          <w:lang w:val="sl-SI"/>
        </w:rPr>
      </w:pPr>
    </w:p>
    <w:p w14:paraId="0BE56825" w14:textId="77777777" w:rsidR="00310019" w:rsidRPr="00A15FBC" w:rsidRDefault="00310019" w:rsidP="00310019">
      <w:pPr>
        <w:pStyle w:val="SlogNaslov2Levo0cmPrvavrstica0cm"/>
        <w:numPr>
          <w:ilvl w:val="0"/>
          <w:numId w:val="0"/>
        </w:numPr>
        <w:tabs>
          <w:tab w:val="left" w:pos="708"/>
        </w:tabs>
        <w:spacing w:before="0" w:after="0"/>
        <w:rPr>
          <w:rFonts w:cs="Arial"/>
          <w:sz w:val="20"/>
        </w:rPr>
      </w:pPr>
      <w:r w:rsidRPr="00A15FBC">
        <w:rPr>
          <w:rFonts w:cs="Arial"/>
          <w:sz w:val="20"/>
        </w:rPr>
        <w:t xml:space="preserve">1. Osnovno vzdrževanje: </w:t>
      </w:r>
    </w:p>
    <w:p w14:paraId="7AD90D22" w14:textId="77777777" w:rsidR="00310019" w:rsidRPr="00A15FBC" w:rsidRDefault="00310019" w:rsidP="00707163">
      <w:pPr>
        <w:numPr>
          <w:ilvl w:val="0"/>
          <w:numId w:val="2"/>
        </w:numPr>
        <w:spacing w:before="20" w:line="240" w:lineRule="auto"/>
        <w:rPr>
          <w:rFonts w:cs="Arial"/>
          <w:szCs w:val="20"/>
          <w:lang w:val="sl-SI"/>
        </w:rPr>
      </w:pPr>
      <w:r w:rsidRPr="00A15FBC">
        <w:rPr>
          <w:rFonts w:cs="Arial"/>
          <w:szCs w:val="20"/>
          <w:lang w:val="sl-SI"/>
        </w:rPr>
        <w:t>zagotavljanje ustrezne razpoložljivosti, odzivnosti in usposobljenosti sodelujočih kadrov izvajalca;</w:t>
      </w:r>
    </w:p>
    <w:p w14:paraId="73D9CC4E" w14:textId="30F74ABB" w:rsidR="00310019" w:rsidRPr="00A15FBC" w:rsidRDefault="00310019" w:rsidP="00707163">
      <w:pPr>
        <w:numPr>
          <w:ilvl w:val="0"/>
          <w:numId w:val="2"/>
        </w:numPr>
        <w:spacing w:before="20" w:line="240" w:lineRule="auto"/>
        <w:ind w:left="714" w:hanging="357"/>
        <w:rPr>
          <w:rFonts w:cs="Arial"/>
          <w:szCs w:val="20"/>
          <w:lang w:val="sl-SI"/>
        </w:rPr>
      </w:pPr>
      <w:r w:rsidRPr="00A15FBC">
        <w:rPr>
          <w:rFonts w:cs="Arial"/>
          <w:szCs w:val="20"/>
          <w:lang w:val="sl-SI"/>
        </w:rPr>
        <w:t>vzpostavitev in vzdrževanje razvojnega okolja, stroški povezav v omrežje HKOM, uporaba sistema SVN</w:t>
      </w:r>
      <w:r w:rsidR="00F054CB">
        <w:rPr>
          <w:rFonts w:cs="Arial"/>
          <w:szCs w:val="20"/>
          <w:lang w:val="sl-SI"/>
        </w:rPr>
        <w:t xml:space="preserve"> in Redmine</w:t>
      </w:r>
      <w:r w:rsidRPr="00A15FBC">
        <w:rPr>
          <w:rFonts w:cs="Arial"/>
          <w:szCs w:val="20"/>
          <w:lang w:val="sl-SI"/>
        </w:rPr>
        <w:t>;</w:t>
      </w:r>
    </w:p>
    <w:p w14:paraId="057FCF64" w14:textId="77777777" w:rsidR="00310019" w:rsidRPr="00A15FBC" w:rsidRDefault="00310019" w:rsidP="00707163">
      <w:pPr>
        <w:numPr>
          <w:ilvl w:val="0"/>
          <w:numId w:val="2"/>
        </w:numPr>
        <w:spacing w:before="20" w:line="240" w:lineRule="auto"/>
        <w:ind w:left="714" w:hanging="357"/>
        <w:rPr>
          <w:rFonts w:cs="Arial"/>
          <w:szCs w:val="20"/>
          <w:lang w:val="sl-SI"/>
        </w:rPr>
      </w:pPr>
      <w:r w:rsidRPr="00A15FBC">
        <w:rPr>
          <w:rFonts w:cs="Arial"/>
          <w:szCs w:val="20"/>
          <w:lang w:val="sl-SI"/>
        </w:rPr>
        <w:t>izvajanje administrativnih in skrbniških nalog, povezanih z izvajanjem pogodbe;</w:t>
      </w:r>
    </w:p>
    <w:p w14:paraId="1343D6F8" w14:textId="77777777" w:rsidR="00310019" w:rsidRPr="00A15FBC" w:rsidRDefault="00310019" w:rsidP="00707163">
      <w:pPr>
        <w:numPr>
          <w:ilvl w:val="0"/>
          <w:numId w:val="2"/>
        </w:numPr>
        <w:spacing w:before="20" w:line="240" w:lineRule="auto"/>
        <w:rPr>
          <w:rFonts w:cs="Arial"/>
          <w:szCs w:val="20"/>
          <w:lang w:val="sl-SI"/>
        </w:rPr>
      </w:pPr>
      <w:r w:rsidRPr="00A15FBC">
        <w:rPr>
          <w:rFonts w:cs="Arial"/>
          <w:szCs w:val="20"/>
          <w:lang w:val="sl-SI"/>
        </w:rPr>
        <w:t>izvajanje pregleda poročil varnostnega preverjanja nadgradenj in ukrepanje v primeru odstopanj od zahtev;</w:t>
      </w:r>
    </w:p>
    <w:p w14:paraId="2C9A9EF1" w14:textId="77777777" w:rsidR="00310019" w:rsidRPr="00A15FBC" w:rsidRDefault="00310019" w:rsidP="00707163">
      <w:pPr>
        <w:numPr>
          <w:ilvl w:val="0"/>
          <w:numId w:val="2"/>
        </w:numPr>
        <w:spacing w:before="20" w:line="240" w:lineRule="auto"/>
        <w:ind w:left="714" w:hanging="357"/>
        <w:rPr>
          <w:rFonts w:cs="Arial"/>
          <w:szCs w:val="20"/>
          <w:lang w:val="sl-SI"/>
        </w:rPr>
      </w:pPr>
      <w:r w:rsidRPr="00A15FBC">
        <w:rPr>
          <w:rFonts w:cs="Arial"/>
          <w:szCs w:val="20"/>
          <w:lang w:val="sl-SI"/>
        </w:rPr>
        <w:t>vzdrževanje kode in dokumentacije sistema (tehnične in uporabniške);</w:t>
      </w:r>
    </w:p>
    <w:p w14:paraId="42D05BE4" w14:textId="77777777" w:rsidR="00310019" w:rsidRPr="00A15FBC" w:rsidRDefault="00310019" w:rsidP="00707163">
      <w:pPr>
        <w:numPr>
          <w:ilvl w:val="0"/>
          <w:numId w:val="2"/>
        </w:numPr>
        <w:spacing w:before="20" w:line="240" w:lineRule="auto"/>
        <w:ind w:left="714" w:hanging="357"/>
        <w:rPr>
          <w:rFonts w:cs="Arial"/>
          <w:szCs w:val="20"/>
          <w:lang w:val="sl-SI"/>
        </w:rPr>
      </w:pPr>
      <w:r w:rsidRPr="00A15FBC">
        <w:rPr>
          <w:rFonts w:cs="Arial"/>
          <w:lang w:val="sl-SI"/>
        </w:rPr>
        <w:t xml:space="preserve">uporaba naročnikovega standardnega sistema za sporočanje napak in naročil, če ta obstaja (npr. </w:t>
      </w:r>
      <w:proofErr w:type="spellStart"/>
      <w:r w:rsidRPr="00A15FBC">
        <w:rPr>
          <w:rFonts w:cs="Arial"/>
          <w:lang w:val="sl-SI"/>
        </w:rPr>
        <w:t>Redmine</w:t>
      </w:r>
      <w:proofErr w:type="spellEnd"/>
      <w:r w:rsidRPr="00A15FBC">
        <w:rPr>
          <w:rFonts w:cs="Arial"/>
          <w:lang w:val="sl-SI"/>
        </w:rPr>
        <w:t xml:space="preserve">, </w:t>
      </w:r>
      <w:proofErr w:type="spellStart"/>
      <w:r w:rsidRPr="00A15FBC">
        <w:rPr>
          <w:rFonts w:cs="Arial"/>
          <w:lang w:val="sl-SI"/>
        </w:rPr>
        <w:t>Jira</w:t>
      </w:r>
      <w:proofErr w:type="spellEnd"/>
      <w:r w:rsidRPr="00A15FBC">
        <w:rPr>
          <w:rFonts w:cs="Arial"/>
          <w:lang w:val="sl-SI"/>
        </w:rPr>
        <w:t>...);</w:t>
      </w:r>
    </w:p>
    <w:p w14:paraId="4E621996" w14:textId="44CCE42C" w:rsidR="00310019" w:rsidRPr="00A15FBC" w:rsidRDefault="00310019" w:rsidP="00707163">
      <w:pPr>
        <w:numPr>
          <w:ilvl w:val="0"/>
          <w:numId w:val="2"/>
        </w:numPr>
        <w:spacing w:before="20" w:line="240" w:lineRule="auto"/>
        <w:ind w:left="714" w:hanging="357"/>
        <w:rPr>
          <w:rFonts w:cs="Arial"/>
          <w:szCs w:val="20"/>
          <w:lang w:val="sl-SI"/>
        </w:rPr>
      </w:pPr>
      <w:r w:rsidRPr="00A15FBC">
        <w:rPr>
          <w:rFonts w:cs="Arial"/>
          <w:szCs w:val="20"/>
          <w:lang w:val="sl-SI"/>
        </w:rPr>
        <w:t>redno preverjanje pravilnosti in optimalnosti delovanja sistema preko dnevniških datotek in standardnih orodij ter obveščanje naročnika v primeru zaznanih posebnosti</w:t>
      </w:r>
      <w:r w:rsidR="00FA4037">
        <w:rPr>
          <w:rFonts w:cs="Arial"/>
          <w:szCs w:val="20"/>
          <w:lang w:val="sl-SI"/>
        </w:rPr>
        <w:t>;</w:t>
      </w:r>
    </w:p>
    <w:p w14:paraId="247C6E94" w14:textId="37D1115D" w:rsidR="00310019" w:rsidRDefault="00310019" w:rsidP="00707163">
      <w:pPr>
        <w:numPr>
          <w:ilvl w:val="0"/>
          <w:numId w:val="2"/>
        </w:numPr>
        <w:autoSpaceDE w:val="0"/>
        <w:autoSpaceDN w:val="0"/>
        <w:adjustRightInd w:val="0"/>
        <w:spacing w:line="264" w:lineRule="auto"/>
        <w:jc w:val="both"/>
        <w:rPr>
          <w:rFonts w:cs="Arial"/>
          <w:szCs w:val="20"/>
          <w:lang w:val="sl-SI" w:eastAsia="sl-SI"/>
        </w:rPr>
      </w:pPr>
      <w:r w:rsidRPr="00A15FBC">
        <w:rPr>
          <w:rFonts w:cs="Arial"/>
          <w:szCs w:val="20"/>
          <w:lang w:val="sl-SI" w:eastAsia="sl-SI"/>
        </w:rPr>
        <w:t>odpravljanje napak na sistemu</w:t>
      </w:r>
      <w:r w:rsidR="00FA4037">
        <w:rPr>
          <w:rFonts w:cs="Arial"/>
          <w:szCs w:val="20"/>
          <w:lang w:val="sl-SI" w:eastAsia="sl-SI"/>
        </w:rPr>
        <w:t>;</w:t>
      </w:r>
    </w:p>
    <w:p w14:paraId="4E5EF511" w14:textId="705A0C94" w:rsidR="00FA4037" w:rsidRDefault="00FA4037" w:rsidP="00707163">
      <w:pPr>
        <w:numPr>
          <w:ilvl w:val="0"/>
          <w:numId w:val="2"/>
        </w:numPr>
        <w:autoSpaceDE w:val="0"/>
        <w:autoSpaceDN w:val="0"/>
        <w:adjustRightInd w:val="0"/>
        <w:spacing w:line="264" w:lineRule="auto"/>
        <w:jc w:val="both"/>
        <w:rPr>
          <w:rFonts w:cs="Arial"/>
          <w:szCs w:val="20"/>
          <w:lang w:val="sl-SI" w:eastAsia="sl-SI"/>
        </w:rPr>
      </w:pPr>
      <w:r w:rsidRPr="00FA4037">
        <w:rPr>
          <w:rFonts w:cs="Arial"/>
          <w:szCs w:val="20"/>
          <w:lang w:val="sl-SI" w:eastAsia="sl-SI"/>
        </w:rPr>
        <w:t>sprotno odpravljanje ranljivosti sistema, ki se odkrijejo ob varnostnih pregledih kode in sistema in jih je izvajalec dolžan odpraviti iz naslova jamčevanja oz. garancije;</w:t>
      </w:r>
    </w:p>
    <w:p w14:paraId="10BB7CA3" w14:textId="1DE3132D" w:rsidR="00FA4037" w:rsidRPr="00FA4037" w:rsidRDefault="00FA4037" w:rsidP="00FA4037">
      <w:pPr>
        <w:numPr>
          <w:ilvl w:val="0"/>
          <w:numId w:val="2"/>
        </w:numPr>
        <w:autoSpaceDE w:val="0"/>
        <w:autoSpaceDN w:val="0"/>
        <w:adjustRightInd w:val="0"/>
        <w:spacing w:line="264" w:lineRule="auto"/>
        <w:jc w:val="both"/>
        <w:rPr>
          <w:rFonts w:cs="Arial"/>
          <w:szCs w:val="20"/>
          <w:lang w:val="sl-SI" w:eastAsia="sl-SI"/>
        </w:rPr>
      </w:pPr>
      <w:r w:rsidRPr="00FA4037">
        <w:rPr>
          <w:rFonts w:cs="Arial"/>
          <w:szCs w:val="20"/>
          <w:lang w:val="sl-SI" w:eastAsia="sl-SI"/>
        </w:rPr>
        <w:t xml:space="preserve">sledenje spremembam in posodabljanje sistema </w:t>
      </w:r>
      <w:proofErr w:type="spellStart"/>
      <w:r w:rsidRPr="00FA4037">
        <w:rPr>
          <w:rFonts w:cs="Arial"/>
          <w:szCs w:val="20"/>
          <w:lang w:val="sl-SI" w:eastAsia="sl-SI"/>
        </w:rPr>
        <w:t>eDelivery</w:t>
      </w:r>
      <w:proofErr w:type="spellEnd"/>
      <w:r w:rsidRPr="00FA4037">
        <w:rPr>
          <w:rFonts w:cs="Arial"/>
          <w:szCs w:val="20"/>
          <w:lang w:val="sl-SI" w:eastAsia="sl-SI"/>
        </w:rPr>
        <w:t xml:space="preserve">, </w:t>
      </w:r>
      <w:proofErr w:type="spellStart"/>
      <w:r w:rsidRPr="00FA4037">
        <w:rPr>
          <w:rFonts w:cs="Arial"/>
          <w:szCs w:val="20"/>
          <w:lang w:val="sl-SI" w:eastAsia="sl-SI"/>
        </w:rPr>
        <w:t>Domibus</w:t>
      </w:r>
      <w:proofErr w:type="spellEnd"/>
      <w:r w:rsidRPr="00FA4037">
        <w:rPr>
          <w:rFonts w:cs="Arial"/>
          <w:szCs w:val="20"/>
          <w:lang w:val="sl-SI" w:eastAsia="sl-SI"/>
        </w:rPr>
        <w:t>, ki je uporabljena za rešitev in je predmet vzdrževanja;</w:t>
      </w:r>
    </w:p>
    <w:p w14:paraId="6E44B16F" w14:textId="1B7062B2" w:rsidR="00F054CB" w:rsidRPr="00F054CB" w:rsidRDefault="00FA4037" w:rsidP="00F054CB">
      <w:pPr>
        <w:numPr>
          <w:ilvl w:val="0"/>
          <w:numId w:val="2"/>
        </w:numPr>
        <w:autoSpaceDE w:val="0"/>
        <w:autoSpaceDN w:val="0"/>
        <w:adjustRightInd w:val="0"/>
        <w:spacing w:line="264" w:lineRule="auto"/>
        <w:jc w:val="both"/>
        <w:rPr>
          <w:rFonts w:cs="Arial"/>
          <w:szCs w:val="20"/>
          <w:lang w:val="sl-SI" w:eastAsia="sl-SI"/>
        </w:rPr>
      </w:pPr>
      <w:r w:rsidRPr="00FA4037">
        <w:rPr>
          <w:rFonts w:cs="Arial"/>
          <w:szCs w:val="20"/>
          <w:lang w:val="sl-SI" w:eastAsia="sl-SI"/>
        </w:rPr>
        <w:t>sledenje spremembam skupnih storitev, ki jih nudi EK.</w:t>
      </w:r>
      <w:r w:rsidR="00F054CB" w:rsidRPr="00F054CB">
        <w:rPr>
          <w:rFonts w:cs="Arial"/>
          <w:szCs w:val="20"/>
          <w:lang w:val="sl-SI" w:eastAsia="sl-SI"/>
        </w:rPr>
        <w:t>.</w:t>
      </w:r>
    </w:p>
    <w:p w14:paraId="54AAEA7F" w14:textId="77777777" w:rsidR="00310019" w:rsidRPr="00A15FBC" w:rsidRDefault="00310019" w:rsidP="00310019">
      <w:pPr>
        <w:spacing w:before="20"/>
        <w:ind w:left="714"/>
        <w:rPr>
          <w:rFonts w:cs="Arial"/>
          <w:szCs w:val="20"/>
          <w:lang w:val="sl-SI"/>
        </w:rPr>
      </w:pPr>
    </w:p>
    <w:p w14:paraId="3BF2F5F6" w14:textId="77777777" w:rsidR="00310019" w:rsidRPr="00A15FBC" w:rsidRDefault="00310019" w:rsidP="00310019">
      <w:pPr>
        <w:autoSpaceDE w:val="0"/>
        <w:autoSpaceDN w:val="0"/>
        <w:adjustRightInd w:val="0"/>
        <w:spacing w:before="60"/>
        <w:ind w:left="357"/>
        <w:jc w:val="both"/>
        <w:rPr>
          <w:rFonts w:cs="Arial"/>
          <w:i/>
          <w:szCs w:val="20"/>
          <w:lang w:val="sl-SI"/>
        </w:rPr>
      </w:pPr>
      <w:r w:rsidRPr="00A15FBC">
        <w:rPr>
          <w:rFonts w:cs="Arial"/>
          <w:i/>
          <w:szCs w:val="20"/>
          <w:lang w:val="sl-SI"/>
        </w:rPr>
        <w:t>Način obračunavanja storitev iz te kategorije je dogovorjeni fiksni mesečni znesek oz. pavšal. Naročanje skrbnika ni potrebno. Obvezno je redno mesečno poročanje o dejansko opravljenem delu, njegovi vsebini in obsegu ter dejanskih stroških iz tega naslova.</w:t>
      </w:r>
    </w:p>
    <w:p w14:paraId="72D2A073" w14:textId="77777777" w:rsidR="00310019" w:rsidRPr="00A15FBC" w:rsidRDefault="00310019" w:rsidP="00310019">
      <w:pPr>
        <w:autoSpaceDE w:val="0"/>
        <w:autoSpaceDN w:val="0"/>
        <w:adjustRightInd w:val="0"/>
        <w:rPr>
          <w:rFonts w:cs="Arial"/>
          <w:szCs w:val="20"/>
          <w:lang w:val="sl-SI"/>
        </w:rPr>
      </w:pPr>
    </w:p>
    <w:p w14:paraId="156263ED" w14:textId="77777777" w:rsidR="00310019" w:rsidRPr="00A15FBC" w:rsidRDefault="00310019" w:rsidP="00310019">
      <w:pPr>
        <w:pStyle w:val="SlogNaslov2Levo0cmPrvavrstica0cm"/>
        <w:numPr>
          <w:ilvl w:val="0"/>
          <w:numId w:val="0"/>
        </w:numPr>
        <w:tabs>
          <w:tab w:val="left" w:pos="708"/>
        </w:tabs>
        <w:spacing w:before="0" w:after="0"/>
        <w:rPr>
          <w:rFonts w:cs="Arial"/>
          <w:sz w:val="20"/>
        </w:rPr>
      </w:pPr>
      <w:r w:rsidRPr="00A15FBC">
        <w:rPr>
          <w:rFonts w:cs="Arial"/>
          <w:sz w:val="20"/>
        </w:rPr>
        <w:t xml:space="preserve">2. Podpora naročniku: </w:t>
      </w:r>
    </w:p>
    <w:p w14:paraId="7AA03038" w14:textId="17702E55" w:rsidR="00310019" w:rsidRPr="0032251E" w:rsidRDefault="00310019" w:rsidP="0032251E">
      <w:pPr>
        <w:numPr>
          <w:ilvl w:val="0"/>
          <w:numId w:val="2"/>
        </w:numPr>
        <w:spacing w:before="20" w:line="240" w:lineRule="auto"/>
        <w:ind w:left="714" w:hanging="357"/>
        <w:jc w:val="both"/>
        <w:rPr>
          <w:rFonts w:cs="Arial"/>
          <w:szCs w:val="20"/>
          <w:lang w:val="sl-SI"/>
        </w:rPr>
      </w:pPr>
      <w:r w:rsidRPr="00A15FBC">
        <w:rPr>
          <w:rFonts w:cs="Arial"/>
          <w:szCs w:val="20"/>
          <w:lang w:val="sl-SI"/>
        </w:rPr>
        <w:t xml:space="preserve">sodelovanje z naročnikom in sistemsko službo </w:t>
      </w:r>
      <w:r w:rsidRPr="0032251E">
        <w:rPr>
          <w:rFonts w:cs="Arial"/>
          <w:szCs w:val="20"/>
          <w:lang w:val="sl-SI"/>
        </w:rPr>
        <w:t>ter z drugimi poslovnimi partnerji naročnika v primeru medsebojno povezanih in odvisnih sistemov;</w:t>
      </w:r>
    </w:p>
    <w:p w14:paraId="787E25F8" w14:textId="1A83A39E" w:rsidR="0032251E" w:rsidRPr="00A15FBC" w:rsidRDefault="0032251E" w:rsidP="00707163">
      <w:pPr>
        <w:numPr>
          <w:ilvl w:val="0"/>
          <w:numId w:val="2"/>
        </w:numPr>
        <w:spacing w:before="20" w:line="240" w:lineRule="auto"/>
        <w:ind w:left="714" w:hanging="357"/>
        <w:jc w:val="both"/>
        <w:rPr>
          <w:rFonts w:cs="Arial"/>
          <w:szCs w:val="20"/>
          <w:lang w:val="sl-SI"/>
        </w:rPr>
      </w:pPr>
      <w:r w:rsidRPr="0032251E">
        <w:rPr>
          <w:rFonts w:cs="Arial"/>
          <w:szCs w:val="20"/>
          <w:lang w:val="sl-SI"/>
        </w:rPr>
        <w:t>sodelovanje z razvojno ekipo in naročnikom drugih portalov, ki bodo za čezmejno izmenjavo dokazil, uporabili rešitev Pladenj-</w:t>
      </w:r>
      <w:proofErr w:type="spellStart"/>
      <w:r w:rsidRPr="0032251E">
        <w:rPr>
          <w:rFonts w:cs="Arial"/>
          <w:szCs w:val="20"/>
          <w:lang w:val="sl-SI"/>
        </w:rPr>
        <w:t>oip</w:t>
      </w:r>
      <w:proofErr w:type="spellEnd"/>
    </w:p>
    <w:p w14:paraId="6E66CC3A" w14:textId="77777777" w:rsidR="00310019" w:rsidRPr="00A15FBC" w:rsidRDefault="00310019" w:rsidP="00707163">
      <w:pPr>
        <w:numPr>
          <w:ilvl w:val="0"/>
          <w:numId w:val="2"/>
        </w:numPr>
        <w:spacing w:before="20" w:line="240" w:lineRule="auto"/>
        <w:ind w:left="714" w:hanging="357"/>
        <w:jc w:val="both"/>
        <w:rPr>
          <w:rFonts w:cs="Arial"/>
          <w:szCs w:val="20"/>
          <w:lang w:val="sl-SI"/>
        </w:rPr>
      </w:pPr>
      <w:r w:rsidRPr="00A15FBC">
        <w:rPr>
          <w:rFonts w:cs="Arial"/>
          <w:szCs w:val="20"/>
          <w:lang w:val="sl-SI"/>
        </w:rPr>
        <w:t xml:space="preserve">odprava motenj pri delovanju in uporabi informacijskega sistema (diagnostika, reševanje, koordinacija in obveščanje), izredni tehnični posegi na sistemu, aplikacijah in podatkovnih zbirkah, glede na zahteve naročnika; </w:t>
      </w:r>
    </w:p>
    <w:p w14:paraId="3601BF68" w14:textId="77777777" w:rsidR="0032251E" w:rsidRPr="0032251E" w:rsidRDefault="00310019" w:rsidP="0032251E">
      <w:pPr>
        <w:numPr>
          <w:ilvl w:val="0"/>
          <w:numId w:val="2"/>
        </w:numPr>
        <w:spacing w:before="20" w:line="240" w:lineRule="auto"/>
        <w:ind w:left="714" w:hanging="357"/>
        <w:jc w:val="both"/>
        <w:rPr>
          <w:rFonts w:cs="Arial"/>
          <w:szCs w:val="20"/>
          <w:lang w:val="sl-SI"/>
        </w:rPr>
      </w:pPr>
      <w:r w:rsidRPr="0032251E">
        <w:rPr>
          <w:rFonts w:cs="Arial"/>
          <w:szCs w:val="20"/>
          <w:lang w:val="sl-SI"/>
        </w:rPr>
        <w:t>priprava statističnih in analitičnih izdelkov.</w:t>
      </w:r>
    </w:p>
    <w:p w14:paraId="137FB017" w14:textId="77777777" w:rsidR="0032251E" w:rsidRPr="0032251E" w:rsidRDefault="0032251E" w:rsidP="0032251E">
      <w:pPr>
        <w:numPr>
          <w:ilvl w:val="0"/>
          <w:numId w:val="2"/>
        </w:numPr>
        <w:spacing w:before="20" w:line="240" w:lineRule="auto"/>
        <w:ind w:left="714" w:hanging="357"/>
        <w:jc w:val="both"/>
        <w:rPr>
          <w:rFonts w:cs="Arial"/>
          <w:szCs w:val="20"/>
          <w:lang w:val="sl-SI"/>
        </w:rPr>
      </w:pPr>
      <w:r w:rsidRPr="0032251E">
        <w:rPr>
          <w:rFonts w:cs="Arial"/>
          <w:szCs w:val="20"/>
          <w:lang w:val="sl-SI"/>
        </w:rPr>
        <w:t>sodelovanje z ekipo EK in držav članic, ki se povezujejo preko OOTS za namen odprave napak, testiranja, iskanja boljših rešitev</w:t>
      </w:r>
    </w:p>
    <w:p w14:paraId="2493183B" w14:textId="144998F8" w:rsidR="0032251E" w:rsidRPr="0032251E" w:rsidRDefault="0032251E" w:rsidP="0032251E">
      <w:pPr>
        <w:numPr>
          <w:ilvl w:val="0"/>
          <w:numId w:val="2"/>
        </w:numPr>
        <w:spacing w:before="20" w:line="240" w:lineRule="auto"/>
        <w:ind w:left="714" w:hanging="357"/>
        <w:jc w:val="both"/>
        <w:rPr>
          <w:rFonts w:cs="Arial"/>
          <w:szCs w:val="20"/>
          <w:lang w:val="sl-SI"/>
        </w:rPr>
      </w:pPr>
      <w:r w:rsidRPr="0032251E">
        <w:rPr>
          <w:rFonts w:cs="Arial"/>
          <w:szCs w:val="20"/>
          <w:lang w:val="sl-SI"/>
        </w:rPr>
        <w:t xml:space="preserve">administracija sistema </w:t>
      </w:r>
      <w:proofErr w:type="spellStart"/>
      <w:r w:rsidRPr="0032251E">
        <w:rPr>
          <w:rFonts w:cs="Arial"/>
          <w:szCs w:val="20"/>
          <w:lang w:val="sl-SI"/>
        </w:rPr>
        <w:t>eDelivery</w:t>
      </w:r>
      <w:proofErr w:type="spellEnd"/>
      <w:r w:rsidRPr="0032251E">
        <w:rPr>
          <w:rFonts w:cs="Arial"/>
          <w:szCs w:val="20"/>
          <w:lang w:val="sl-SI"/>
        </w:rPr>
        <w:t xml:space="preserve">, </w:t>
      </w:r>
      <w:proofErr w:type="spellStart"/>
      <w:r w:rsidRPr="0032251E">
        <w:rPr>
          <w:rFonts w:cs="Arial"/>
          <w:szCs w:val="20"/>
          <w:lang w:val="sl-SI"/>
        </w:rPr>
        <w:t>Domibus</w:t>
      </w:r>
      <w:proofErr w:type="spellEnd"/>
      <w:r w:rsidRPr="0032251E">
        <w:rPr>
          <w:rFonts w:cs="Arial"/>
          <w:szCs w:val="20"/>
          <w:lang w:val="sl-SI"/>
        </w:rPr>
        <w:t>;</w:t>
      </w:r>
    </w:p>
    <w:p w14:paraId="258CDBC6" w14:textId="77777777" w:rsidR="00310019" w:rsidRPr="00A15FBC" w:rsidRDefault="00310019" w:rsidP="00310019">
      <w:pPr>
        <w:jc w:val="both"/>
        <w:rPr>
          <w:rFonts w:cs="Arial"/>
          <w:szCs w:val="20"/>
          <w:lang w:val="sl-SI"/>
        </w:rPr>
      </w:pPr>
    </w:p>
    <w:p w14:paraId="27D810E0" w14:textId="77777777" w:rsidR="00310019" w:rsidRPr="00A15FBC" w:rsidRDefault="00310019" w:rsidP="00310019">
      <w:pPr>
        <w:pStyle w:val="SlogNaslov2Levo0cmPrvavrstica0cm"/>
        <w:numPr>
          <w:ilvl w:val="0"/>
          <w:numId w:val="0"/>
        </w:numPr>
        <w:tabs>
          <w:tab w:val="left" w:pos="708"/>
        </w:tabs>
        <w:spacing w:before="0" w:after="0"/>
        <w:rPr>
          <w:rFonts w:cs="Arial"/>
          <w:sz w:val="20"/>
        </w:rPr>
      </w:pPr>
      <w:r w:rsidRPr="00A15FBC">
        <w:rPr>
          <w:rFonts w:cs="Arial"/>
          <w:sz w:val="20"/>
        </w:rPr>
        <w:t xml:space="preserve">3. Računalniške storitve v povezavi z nadgradnjami: </w:t>
      </w:r>
    </w:p>
    <w:p w14:paraId="270C21F7" w14:textId="77777777" w:rsidR="00310019" w:rsidRPr="00A15FBC" w:rsidRDefault="00310019" w:rsidP="00707163">
      <w:pPr>
        <w:numPr>
          <w:ilvl w:val="0"/>
          <w:numId w:val="2"/>
        </w:numPr>
        <w:spacing w:before="20" w:line="240" w:lineRule="auto"/>
        <w:ind w:left="714" w:hanging="357"/>
        <w:rPr>
          <w:rFonts w:cs="Arial"/>
          <w:szCs w:val="20"/>
          <w:lang w:val="sl-SI"/>
        </w:rPr>
      </w:pPr>
      <w:r w:rsidRPr="00A15FBC">
        <w:rPr>
          <w:rFonts w:cs="Arial"/>
          <w:szCs w:val="20"/>
          <w:lang w:val="sl-SI"/>
        </w:rPr>
        <w:t>preverjanje delovanja na različnih tehnoloških okoljih, preučevanje tehnoloških novosti povezanih z vzdrževano programsko opremo ter priprava predlogov in ukrepov za izboljšanje zanesljivosti in optimalnosti njenega delovanja;</w:t>
      </w:r>
    </w:p>
    <w:p w14:paraId="177FCA3D" w14:textId="77777777" w:rsidR="00310019" w:rsidRPr="00A15FBC" w:rsidRDefault="00310019" w:rsidP="00707163">
      <w:pPr>
        <w:numPr>
          <w:ilvl w:val="0"/>
          <w:numId w:val="2"/>
        </w:numPr>
        <w:spacing w:before="20" w:line="240" w:lineRule="auto"/>
        <w:ind w:left="714" w:hanging="357"/>
        <w:jc w:val="both"/>
        <w:rPr>
          <w:rFonts w:cs="Arial"/>
          <w:szCs w:val="20"/>
          <w:lang w:val="sl-SI"/>
        </w:rPr>
      </w:pPr>
      <w:r w:rsidRPr="00A15FBC">
        <w:rPr>
          <w:rFonts w:cs="Arial"/>
          <w:szCs w:val="20"/>
          <w:lang w:val="sl-SI"/>
        </w:rPr>
        <w:t>komunikacija in usklajevanje z naročnikom in uporabniki, glede možnih nadgradenj vzdrževane programske opreme;</w:t>
      </w:r>
    </w:p>
    <w:p w14:paraId="1C7E40E8" w14:textId="77777777" w:rsidR="00310019" w:rsidRPr="00A15FBC" w:rsidRDefault="00310019" w:rsidP="00707163">
      <w:pPr>
        <w:numPr>
          <w:ilvl w:val="0"/>
          <w:numId w:val="2"/>
        </w:numPr>
        <w:spacing w:before="20" w:line="240" w:lineRule="auto"/>
        <w:ind w:left="714" w:hanging="357"/>
        <w:jc w:val="both"/>
        <w:rPr>
          <w:rFonts w:cs="Arial"/>
          <w:szCs w:val="20"/>
          <w:lang w:val="sl-SI"/>
        </w:rPr>
      </w:pPr>
      <w:r w:rsidRPr="00A15FBC">
        <w:rPr>
          <w:rFonts w:cs="Arial"/>
          <w:szCs w:val="20"/>
          <w:lang w:val="sl-SI"/>
        </w:rPr>
        <w:lastRenderedPageBreak/>
        <w:t>sodelovanje pri analizi in pripravi podrobnih tehničnih implementacijskih specifikacij uporabniških zahtev za dodajanje novih in izboljšanje obstoječih funkcionalnosti programske opreme;</w:t>
      </w:r>
    </w:p>
    <w:p w14:paraId="328CC758" w14:textId="77777777" w:rsidR="00310019" w:rsidRPr="00A15FBC" w:rsidRDefault="00310019" w:rsidP="00707163">
      <w:pPr>
        <w:numPr>
          <w:ilvl w:val="0"/>
          <w:numId w:val="2"/>
        </w:numPr>
        <w:spacing w:before="20" w:line="240" w:lineRule="auto"/>
        <w:ind w:left="714" w:hanging="357"/>
        <w:jc w:val="both"/>
        <w:rPr>
          <w:rFonts w:cs="Arial"/>
          <w:szCs w:val="20"/>
          <w:lang w:val="sl-SI"/>
        </w:rPr>
      </w:pPr>
      <w:r w:rsidRPr="00A15FBC">
        <w:rPr>
          <w:rFonts w:cs="Arial"/>
          <w:szCs w:val="20"/>
          <w:lang w:val="sl-SI"/>
        </w:rPr>
        <w:t>druge računalniške storitve v povezavi z nadgradnjami.</w:t>
      </w:r>
    </w:p>
    <w:p w14:paraId="5DC8443F" w14:textId="77777777" w:rsidR="00310019" w:rsidRPr="00A15FBC" w:rsidRDefault="00310019" w:rsidP="00310019">
      <w:pPr>
        <w:autoSpaceDE w:val="0"/>
        <w:autoSpaceDN w:val="0"/>
        <w:adjustRightInd w:val="0"/>
        <w:spacing w:before="60"/>
        <w:ind w:left="357"/>
        <w:jc w:val="both"/>
        <w:rPr>
          <w:rFonts w:cs="Arial"/>
          <w:i/>
          <w:szCs w:val="20"/>
          <w:lang w:val="sl-SI"/>
        </w:rPr>
      </w:pPr>
      <w:r w:rsidRPr="00A15FBC">
        <w:rPr>
          <w:rFonts w:cs="Arial"/>
          <w:i/>
          <w:szCs w:val="20"/>
          <w:lang w:val="sl-SI"/>
        </w:rPr>
        <w:t xml:space="preserve">Storitve iz te kategorije so povezane z nadgradnjami in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w:t>
      </w:r>
      <w:proofErr w:type="spellStart"/>
      <w:r w:rsidRPr="00A15FBC">
        <w:rPr>
          <w:rFonts w:cs="Arial"/>
          <w:i/>
          <w:szCs w:val="20"/>
          <w:lang w:val="sl-SI"/>
        </w:rPr>
        <w:t>čl</w:t>
      </w:r>
      <w:proofErr w:type="spellEnd"/>
      <w:r w:rsidRPr="00A15FBC">
        <w:rPr>
          <w:rFonts w:cs="Arial"/>
          <w:i/>
          <w:szCs w:val="20"/>
          <w:lang w:val="sl-SI"/>
        </w:rPr>
        <w:t>-uro.</w:t>
      </w:r>
    </w:p>
    <w:p w14:paraId="66EF1773" w14:textId="77777777" w:rsidR="00310019" w:rsidRPr="00A15FBC" w:rsidRDefault="00310019" w:rsidP="00310019">
      <w:pPr>
        <w:jc w:val="both"/>
        <w:rPr>
          <w:rFonts w:cs="Arial"/>
          <w:szCs w:val="20"/>
          <w:lang w:val="sl-SI"/>
        </w:rPr>
      </w:pPr>
    </w:p>
    <w:p w14:paraId="7D638C90" w14:textId="77777777" w:rsidR="00310019" w:rsidRPr="00A15FBC" w:rsidRDefault="00310019" w:rsidP="00310019">
      <w:pPr>
        <w:jc w:val="both"/>
        <w:rPr>
          <w:rFonts w:cs="Arial"/>
          <w:b/>
          <w:bCs/>
          <w:i/>
          <w:iCs/>
          <w:szCs w:val="20"/>
          <w:lang w:val="sl-SI" w:eastAsia="sl-SI"/>
        </w:rPr>
      </w:pPr>
      <w:r w:rsidRPr="00A15FBC">
        <w:rPr>
          <w:rFonts w:cs="Arial"/>
          <w:b/>
          <w:bCs/>
          <w:i/>
          <w:iCs/>
          <w:szCs w:val="20"/>
          <w:lang w:val="sl-SI" w:eastAsia="sl-SI"/>
        </w:rPr>
        <w:t xml:space="preserve">4. Nadgradnje in spremembe informacijskega sistema: </w:t>
      </w:r>
    </w:p>
    <w:p w14:paraId="6F145ED4" w14:textId="77777777" w:rsidR="00310019" w:rsidRPr="00A15FBC" w:rsidRDefault="00310019" w:rsidP="00707163">
      <w:pPr>
        <w:numPr>
          <w:ilvl w:val="0"/>
          <w:numId w:val="3"/>
        </w:numPr>
        <w:spacing w:before="20" w:line="240" w:lineRule="auto"/>
        <w:ind w:left="714" w:hanging="357"/>
        <w:jc w:val="both"/>
        <w:rPr>
          <w:rFonts w:cs="Arial"/>
          <w:szCs w:val="20"/>
          <w:lang w:val="sl-SI"/>
        </w:rPr>
      </w:pPr>
      <w:r w:rsidRPr="00A15FBC">
        <w:rPr>
          <w:rFonts w:cs="Arial"/>
          <w:szCs w:val="20"/>
          <w:lang w:val="sl-SI"/>
        </w:rPr>
        <w:t>prilagajanje in dograjevanje funkcionalnosti informacijskega sistema ter izboljševanje njegovih lastnosti delovanja in uporabnosti glede na vsebinske in tehnične zahteve naročnika;</w:t>
      </w:r>
    </w:p>
    <w:p w14:paraId="7B86E838" w14:textId="77777777" w:rsidR="00310019" w:rsidRPr="00A15FBC" w:rsidRDefault="00310019" w:rsidP="00707163">
      <w:pPr>
        <w:numPr>
          <w:ilvl w:val="0"/>
          <w:numId w:val="3"/>
        </w:numPr>
        <w:spacing w:before="20" w:line="240" w:lineRule="auto"/>
        <w:ind w:left="714" w:hanging="357"/>
        <w:jc w:val="both"/>
        <w:rPr>
          <w:rFonts w:cs="Arial"/>
          <w:szCs w:val="20"/>
          <w:lang w:val="sl-SI"/>
        </w:rPr>
      </w:pPr>
      <w:r w:rsidRPr="00A15FBC">
        <w:rPr>
          <w:rFonts w:cs="Arial"/>
          <w:szCs w:val="20"/>
          <w:lang w:val="sl-SI"/>
        </w:rPr>
        <w:t>prilagajanje informacijskega sistema glede na spremembe sistemskega okolja in operacijskega sistema ter glede na potrebe ostalih povezanih informacijskih sistemov;</w:t>
      </w:r>
    </w:p>
    <w:p w14:paraId="01879A45" w14:textId="77777777" w:rsidR="00310019" w:rsidRPr="00A15FBC" w:rsidRDefault="00310019" w:rsidP="00707163">
      <w:pPr>
        <w:numPr>
          <w:ilvl w:val="0"/>
          <w:numId w:val="3"/>
        </w:numPr>
        <w:spacing w:before="20" w:line="240" w:lineRule="auto"/>
        <w:jc w:val="both"/>
        <w:rPr>
          <w:rFonts w:cs="Arial"/>
          <w:szCs w:val="20"/>
          <w:lang w:val="sl-SI"/>
        </w:rPr>
      </w:pPr>
      <w:r w:rsidRPr="00A15FBC">
        <w:rPr>
          <w:rFonts w:cs="Arial"/>
          <w:szCs w:val="20"/>
          <w:lang w:val="sl-SI"/>
        </w:rPr>
        <w:t xml:space="preserve">različne spremembe na informacijskem sistemu, preko uporabniškega vmesnika ali s posebnimi orodji, prilagoditve, nastavitve, </w:t>
      </w:r>
      <w:proofErr w:type="spellStart"/>
      <w:r w:rsidRPr="00A15FBC">
        <w:rPr>
          <w:rFonts w:cs="Arial"/>
          <w:szCs w:val="20"/>
          <w:lang w:val="sl-SI"/>
        </w:rPr>
        <w:t>parametrizacija</w:t>
      </w:r>
      <w:proofErr w:type="spellEnd"/>
      <w:r w:rsidRPr="00A15FBC">
        <w:rPr>
          <w:rFonts w:cs="Arial"/>
          <w:szCs w:val="20"/>
          <w:lang w:val="sl-SI"/>
        </w:rPr>
        <w:t>, spremembe konfiguracije, posegi na bazi, migracije podatkov.</w:t>
      </w:r>
    </w:p>
    <w:p w14:paraId="4A35E829" w14:textId="77777777" w:rsidR="00310019" w:rsidRPr="00A15FBC" w:rsidRDefault="00310019" w:rsidP="00310019">
      <w:pPr>
        <w:autoSpaceDE w:val="0"/>
        <w:autoSpaceDN w:val="0"/>
        <w:adjustRightInd w:val="0"/>
        <w:spacing w:before="60"/>
        <w:ind w:left="357"/>
        <w:jc w:val="both"/>
        <w:rPr>
          <w:rFonts w:cs="Arial"/>
          <w:i/>
          <w:szCs w:val="20"/>
          <w:lang w:val="sl-SI"/>
        </w:rPr>
      </w:pPr>
      <w:r w:rsidRPr="00A15FBC">
        <w:rPr>
          <w:rFonts w:cs="Arial"/>
          <w:i/>
          <w:szCs w:val="20"/>
          <w:lang w:val="sl-SI"/>
        </w:rPr>
        <w:t xml:space="preserve">Načeloma gre pri tem za razvojne storitve, ki spreminjajo funkcionalnosti informacijskega sistema. Storitve iz te kategorije se izvajajo izključno na podlagi vnaprejšnjega pisnega naročila s strani naročnika, kjer so definirani vsebina, obseg in rok za realizacijo naročila. Če izvajalec tako storitev izvede brez naročila naročnika, nosi stroške izvedbe sam. Obvezno je redno mesečno poročanje o dejansko opravljenem delu (kdo, kaj, kdaj, koliko in zakaj je delal). Storitve se obračunajo glede na dejansko opravljeno delo in glede na dogovorjeno ceno dela za </w:t>
      </w:r>
      <w:proofErr w:type="spellStart"/>
      <w:r w:rsidRPr="00A15FBC">
        <w:rPr>
          <w:rFonts w:cs="Arial"/>
          <w:i/>
          <w:szCs w:val="20"/>
          <w:lang w:val="sl-SI"/>
        </w:rPr>
        <w:t>čl</w:t>
      </w:r>
      <w:proofErr w:type="spellEnd"/>
      <w:r w:rsidRPr="00A15FBC">
        <w:rPr>
          <w:rFonts w:cs="Arial"/>
          <w:i/>
          <w:szCs w:val="20"/>
          <w:lang w:val="sl-SI"/>
        </w:rPr>
        <w:t>-uro.</w:t>
      </w:r>
    </w:p>
    <w:p w14:paraId="11185559" w14:textId="77777777" w:rsidR="00310019" w:rsidRPr="00A15FBC" w:rsidRDefault="00310019" w:rsidP="00310019">
      <w:pPr>
        <w:spacing w:before="60"/>
        <w:jc w:val="both"/>
        <w:rPr>
          <w:rFonts w:cs="Arial"/>
          <w:szCs w:val="20"/>
          <w:lang w:val="sl-SI"/>
        </w:rPr>
      </w:pPr>
    </w:p>
    <w:p w14:paraId="6F6BA5A8" w14:textId="77777777" w:rsidR="00707163" w:rsidRPr="00A15FBC" w:rsidRDefault="00707163" w:rsidP="00707163">
      <w:pPr>
        <w:rPr>
          <w:rFonts w:cs="Arial"/>
          <w:b/>
          <w:lang w:val="sl-SI"/>
        </w:rPr>
      </w:pPr>
    </w:p>
    <w:p w14:paraId="0FBF0CC7" w14:textId="77777777" w:rsidR="00707163" w:rsidRPr="00A15FBC" w:rsidRDefault="00707163" w:rsidP="00707163">
      <w:pPr>
        <w:rPr>
          <w:rFonts w:cs="Arial"/>
          <w:b/>
          <w:lang w:val="sl-SI"/>
        </w:rPr>
      </w:pPr>
    </w:p>
    <w:p w14:paraId="2F59F3C1" w14:textId="77777777" w:rsidR="00707163" w:rsidRPr="00A15FBC" w:rsidRDefault="00707163" w:rsidP="00707163">
      <w:pPr>
        <w:rPr>
          <w:rFonts w:cs="Arial"/>
          <w:b/>
          <w:lang w:val="sl-SI"/>
        </w:rPr>
      </w:pPr>
    </w:p>
    <w:p w14:paraId="28E8F534" w14:textId="77777777" w:rsidR="00707163" w:rsidRPr="00A15FBC" w:rsidRDefault="00707163" w:rsidP="00707163">
      <w:pPr>
        <w:rPr>
          <w:rFonts w:cs="Arial"/>
          <w:b/>
          <w:lang w:val="sl-SI"/>
        </w:rPr>
      </w:pPr>
    </w:p>
    <w:p w14:paraId="0C138750" w14:textId="77777777" w:rsidR="00707163" w:rsidRPr="00A15FBC" w:rsidRDefault="00707163" w:rsidP="00707163">
      <w:pPr>
        <w:rPr>
          <w:rFonts w:cs="Arial"/>
          <w:b/>
          <w:lang w:val="sl-SI"/>
        </w:rPr>
      </w:pPr>
    </w:p>
    <w:p w14:paraId="643ABD1C" w14:textId="77777777" w:rsidR="00707163" w:rsidRPr="00A15FBC" w:rsidRDefault="00707163" w:rsidP="00707163">
      <w:pPr>
        <w:rPr>
          <w:rFonts w:cs="Arial"/>
          <w:b/>
          <w:lang w:val="sl-SI"/>
        </w:rPr>
      </w:pPr>
    </w:p>
    <w:p w14:paraId="3C75CC17" w14:textId="77777777" w:rsidR="00707163" w:rsidRPr="00A15FBC" w:rsidRDefault="00707163" w:rsidP="00707163">
      <w:pPr>
        <w:rPr>
          <w:rFonts w:cs="Arial"/>
          <w:b/>
          <w:lang w:val="sl-SI"/>
        </w:rPr>
      </w:pPr>
    </w:p>
    <w:p w14:paraId="0E235DEF" w14:textId="77777777" w:rsidR="00707163" w:rsidRPr="00A15FBC" w:rsidRDefault="00707163" w:rsidP="00707163">
      <w:pPr>
        <w:rPr>
          <w:rFonts w:cs="Arial"/>
          <w:b/>
          <w:lang w:val="sl-SI"/>
        </w:rPr>
      </w:pPr>
    </w:p>
    <w:p w14:paraId="7DD7498D" w14:textId="77777777" w:rsidR="00707163" w:rsidRPr="00A15FBC" w:rsidRDefault="00707163" w:rsidP="00707163">
      <w:pPr>
        <w:rPr>
          <w:rFonts w:cs="Arial"/>
          <w:b/>
          <w:lang w:val="sl-SI"/>
        </w:rPr>
      </w:pPr>
    </w:p>
    <w:p w14:paraId="472D9B1C" w14:textId="77777777" w:rsidR="00707163" w:rsidRPr="00A15FBC" w:rsidRDefault="00707163" w:rsidP="00707163">
      <w:pPr>
        <w:rPr>
          <w:rFonts w:cs="Arial"/>
          <w:b/>
          <w:lang w:val="sl-SI"/>
        </w:rPr>
      </w:pPr>
    </w:p>
    <w:p w14:paraId="3BA468CC" w14:textId="77777777" w:rsidR="00707163" w:rsidRPr="00A15FBC" w:rsidRDefault="00707163" w:rsidP="00707163">
      <w:pPr>
        <w:rPr>
          <w:rFonts w:cs="Arial"/>
          <w:b/>
          <w:lang w:val="sl-SI"/>
        </w:rPr>
      </w:pPr>
    </w:p>
    <w:p w14:paraId="2D553BF8" w14:textId="77777777" w:rsidR="00707163" w:rsidRPr="00A15FBC" w:rsidRDefault="00707163" w:rsidP="00707163">
      <w:pPr>
        <w:rPr>
          <w:rFonts w:cs="Arial"/>
          <w:b/>
          <w:lang w:val="sl-SI"/>
        </w:rPr>
      </w:pPr>
    </w:p>
    <w:p w14:paraId="39EA551D" w14:textId="77777777" w:rsidR="00707163" w:rsidRPr="00A15FBC" w:rsidRDefault="00707163" w:rsidP="00707163">
      <w:pPr>
        <w:rPr>
          <w:rFonts w:cs="Arial"/>
          <w:b/>
          <w:sz w:val="24"/>
          <w:lang w:val="sl-SI"/>
        </w:rPr>
      </w:pPr>
    </w:p>
    <w:p w14:paraId="6DCFFFF7" w14:textId="1958E27B" w:rsidR="003C133E" w:rsidRPr="00A15FBC" w:rsidRDefault="00707163" w:rsidP="003C133E">
      <w:pPr>
        <w:rPr>
          <w:rFonts w:cs="Arial"/>
          <w:lang w:val="sl-SI"/>
        </w:rPr>
      </w:pPr>
      <w:r w:rsidRPr="00A15FBC">
        <w:rPr>
          <w:rFonts w:cs="Arial"/>
          <w:b/>
          <w:sz w:val="24"/>
          <w:lang w:val="sl-SI"/>
        </w:rPr>
        <w:t xml:space="preserve">            </w:t>
      </w:r>
    </w:p>
    <w:p w14:paraId="788FD012" w14:textId="219B00A4" w:rsidR="00707163" w:rsidRPr="00A15FBC" w:rsidRDefault="00707163" w:rsidP="0025171E">
      <w:pPr>
        <w:ind w:left="2124"/>
        <w:rPr>
          <w:rFonts w:cs="Arial"/>
          <w:lang w:val="sl-SI"/>
        </w:rPr>
      </w:pPr>
      <w:r w:rsidRPr="00A15FBC">
        <w:rPr>
          <w:rFonts w:cs="Arial"/>
          <w:lang w:val="sl-SI"/>
        </w:rPr>
        <w:br/>
      </w:r>
    </w:p>
    <w:p w14:paraId="6A050C87" w14:textId="77777777" w:rsidR="0025171E" w:rsidRPr="00A15FBC" w:rsidRDefault="0025171E" w:rsidP="0025171E">
      <w:pPr>
        <w:ind w:left="2124"/>
        <w:rPr>
          <w:rFonts w:cs="Arial"/>
          <w:lang w:val="sl-SI"/>
        </w:rPr>
      </w:pPr>
    </w:p>
    <w:p w14:paraId="4E6A1854" w14:textId="77777777" w:rsidR="0025171E" w:rsidRPr="00A15FBC" w:rsidRDefault="0025171E" w:rsidP="0025171E">
      <w:pPr>
        <w:ind w:left="2124"/>
        <w:rPr>
          <w:rFonts w:cs="Arial"/>
          <w:lang w:val="sl-SI"/>
        </w:rPr>
      </w:pPr>
    </w:p>
    <w:p w14:paraId="08478DDD" w14:textId="77777777" w:rsidR="0025171E" w:rsidRPr="00A15FBC" w:rsidRDefault="0025171E" w:rsidP="0025171E">
      <w:pPr>
        <w:ind w:left="2124"/>
        <w:rPr>
          <w:rFonts w:cs="Arial"/>
          <w:lang w:val="sl-SI"/>
        </w:rPr>
      </w:pPr>
    </w:p>
    <w:p w14:paraId="4C0224B2" w14:textId="77777777" w:rsidR="0025171E" w:rsidRPr="00A15FBC" w:rsidRDefault="0025171E" w:rsidP="0025171E">
      <w:pPr>
        <w:ind w:left="2124"/>
        <w:rPr>
          <w:rFonts w:cs="Arial"/>
          <w:lang w:val="sl-SI"/>
        </w:rPr>
      </w:pPr>
    </w:p>
    <w:p w14:paraId="7512337D" w14:textId="77777777" w:rsidR="0025171E" w:rsidRPr="00A15FBC" w:rsidRDefault="0025171E" w:rsidP="0025171E">
      <w:pPr>
        <w:ind w:left="2124"/>
        <w:rPr>
          <w:rFonts w:cs="Arial"/>
          <w:lang w:val="sl-SI"/>
        </w:rPr>
      </w:pPr>
    </w:p>
    <w:p w14:paraId="12364008" w14:textId="77777777" w:rsidR="0025171E" w:rsidRPr="00A15FBC" w:rsidRDefault="0025171E" w:rsidP="0025171E">
      <w:pPr>
        <w:ind w:left="2124"/>
        <w:rPr>
          <w:rFonts w:cs="Arial"/>
          <w:lang w:val="sl-SI"/>
        </w:rPr>
      </w:pPr>
    </w:p>
    <w:p w14:paraId="402E3ACD" w14:textId="77777777" w:rsidR="00707163" w:rsidRPr="00A15FBC" w:rsidRDefault="00707163" w:rsidP="00707163">
      <w:pPr>
        <w:jc w:val="both"/>
        <w:rPr>
          <w:rFonts w:cs="Arial"/>
          <w:lang w:val="sl-SI"/>
        </w:rPr>
      </w:pPr>
    </w:p>
    <w:p w14:paraId="4892927B" w14:textId="2FEDA8F3" w:rsidR="00707163" w:rsidRPr="00A15FBC" w:rsidRDefault="00707163" w:rsidP="0025171E">
      <w:pPr>
        <w:pStyle w:val="Naslov1"/>
        <w:numPr>
          <w:ilvl w:val="0"/>
          <w:numId w:val="19"/>
        </w:numPr>
        <w:rPr>
          <w:rFonts w:ascii="Arial" w:hAnsi="Arial" w:cs="Arial"/>
          <w:lang w:val="sl-SI"/>
        </w:rPr>
      </w:pPr>
      <w:r w:rsidRPr="00A15FBC">
        <w:rPr>
          <w:rFonts w:ascii="Arial" w:hAnsi="Arial" w:cs="Arial"/>
          <w:lang w:val="sl-SI"/>
        </w:rPr>
        <w:lastRenderedPageBreak/>
        <w:t>Viri</w:t>
      </w:r>
    </w:p>
    <w:p w14:paraId="3A0A4184" w14:textId="77777777" w:rsidR="00707163" w:rsidRPr="00A15FBC" w:rsidRDefault="00707163" w:rsidP="00707163">
      <w:pPr>
        <w:numPr>
          <w:ilvl w:val="0"/>
          <w:numId w:val="17"/>
        </w:numPr>
        <w:rPr>
          <w:rFonts w:cs="Arial"/>
          <w:lang w:val="sl-SI"/>
        </w:rPr>
      </w:pPr>
      <w:r w:rsidRPr="00A15FBC">
        <w:rPr>
          <w:rFonts w:cs="Arial"/>
          <w:lang w:val="sl-SI"/>
        </w:rPr>
        <w:t>Portal NIO</w:t>
      </w:r>
      <w:r w:rsidRPr="00A15FBC">
        <w:rPr>
          <w:rFonts w:cs="Arial"/>
          <w:lang w:val="sl-SI"/>
        </w:rPr>
        <w:br/>
      </w:r>
      <w:hyperlink r:id="rId21" w:history="1">
        <w:r w:rsidRPr="00A15FBC">
          <w:rPr>
            <w:rStyle w:val="Hiperpovezava"/>
            <w:rFonts w:cs="Arial"/>
            <w:lang w:val="sl-SI"/>
          </w:rPr>
          <w:t>https://nio.gov.si/nio/vstopna.nio</w:t>
        </w:r>
      </w:hyperlink>
    </w:p>
    <w:p w14:paraId="36802DB6" w14:textId="77777777" w:rsidR="00707163" w:rsidRPr="00A15FBC" w:rsidRDefault="00707163" w:rsidP="00707163">
      <w:pPr>
        <w:numPr>
          <w:ilvl w:val="0"/>
          <w:numId w:val="17"/>
        </w:numPr>
        <w:rPr>
          <w:rFonts w:cs="Arial"/>
          <w:lang w:val="sl-SI"/>
        </w:rPr>
      </w:pPr>
      <w:r w:rsidRPr="00A15FBC">
        <w:rPr>
          <w:rFonts w:cs="Arial"/>
          <w:lang w:val="sl-SI"/>
        </w:rPr>
        <w:t>GTZ – Generične tehnološke zahteve (v.2.2.9)</w:t>
      </w:r>
      <w:r w:rsidRPr="00A15FBC">
        <w:rPr>
          <w:rFonts w:cs="Arial"/>
          <w:lang w:val="sl-SI"/>
        </w:rPr>
        <w:br/>
      </w:r>
      <w:hyperlink r:id="rId22" w:history="1">
        <w:r w:rsidRPr="00A15FBC">
          <w:rPr>
            <w:rStyle w:val="Hiperpovezava"/>
            <w:rFonts w:cs="Arial"/>
            <w:lang w:val="sl-SI"/>
          </w:rPr>
          <w:t>https://nio.gov.si/nio/asset/dokument+genericne+tehnoloske+zahteve+gtz-743zahteve+gtz-743</w:t>
        </w:r>
      </w:hyperlink>
    </w:p>
    <w:p w14:paraId="6E6660E7" w14:textId="77777777" w:rsidR="00707163" w:rsidRPr="00A15FBC" w:rsidRDefault="00707163" w:rsidP="00707163">
      <w:pPr>
        <w:numPr>
          <w:ilvl w:val="0"/>
          <w:numId w:val="17"/>
        </w:numPr>
        <w:rPr>
          <w:rFonts w:cs="Arial"/>
          <w:lang w:val="sl-SI"/>
        </w:rPr>
      </w:pPr>
      <w:r w:rsidRPr="00A15FBC">
        <w:rPr>
          <w:rFonts w:cs="Arial"/>
          <w:lang w:val="sl-SI"/>
        </w:rPr>
        <w:t>Smernice MDP za razvoj informacijskih rešitev</w:t>
      </w:r>
      <w:r w:rsidRPr="00A15FBC">
        <w:rPr>
          <w:rFonts w:cs="Arial"/>
          <w:lang w:val="sl-SI"/>
        </w:rPr>
        <w:br/>
      </w:r>
      <w:hyperlink r:id="rId23" w:history="1">
        <w:r w:rsidRPr="00A15FBC">
          <w:rPr>
            <w:rStyle w:val="Hiperpovezava"/>
            <w:rFonts w:cs="Arial"/>
            <w:lang w:val="sl-SI"/>
          </w:rPr>
          <w:t>https://nio.gov.si/nio/asset/smernice+mju+za+razvoj+informacijskih+resitev-768</w:t>
        </w:r>
      </w:hyperlink>
      <w:r w:rsidRPr="00A15FBC">
        <w:rPr>
          <w:rFonts w:cs="Arial"/>
          <w:lang w:val="sl-SI"/>
        </w:rPr>
        <w:t xml:space="preserve"> </w:t>
      </w:r>
    </w:p>
    <w:p w14:paraId="68A06A30" w14:textId="77777777" w:rsidR="00707163" w:rsidRPr="00A15FBC" w:rsidRDefault="00707163" w:rsidP="00707163">
      <w:pPr>
        <w:numPr>
          <w:ilvl w:val="0"/>
          <w:numId w:val="17"/>
        </w:numPr>
        <w:rPr>
          <w:rFonts w:cs="Arial"/>
          <w:lang w:val="sl-SI"/>
        </w:rPr>
      </w:pPr>
      <w:r w:rsidRPr="00A15FBC">
        <w:rPr>
          <w:rFonts w:cs="Arial"/>
          <w:lang w:val="sl-SI"/>
        </w:rPr>
        <w:t xml:space="preserve">Dokument "Gostovanje informacijskih rešitev na infrastrukturi DRO.pdf" na </w:t>
      </w:r>
      <w:hyperlink r:id="rId24" w:history="1">
        <w:r w:rsidRPr="00A15FBC">
          <w:rPr>
            <w:rStyle w:val="Hiperpovezava"/>
            <w:rFonts w:cs="Arial"/>
            <w:lang w:val="sl-SI"/>
          </w:rPr>
          <w:t>https://nio.gov.si/nio/asset/drzavni+racunalniski+oblak+dro</w:t>
        </w:r>
      </w:hyperlink>
    </w:p>
    <w:p w14:paraId="6D169F68" w14:textId="77777777" w:rsidR="00707163" w:rsidRPr="00A15FBC" w:rsidRDefault="00707163" w:rsidP="00707163">
      <w:pPr>
        <w:jc w:val="both"/>
        <w:rPr>
          <w:rFonts w:cs="Arial"/>
          <w:lang w:val="sl-SI"/>
        </w:rPr>
      </w:pPr>
    </w:p>
    <w:p w14:paraId="6D5C7349" w14:textId="77777777" w:rsidR="00907018" w:rsidRPr="00A15FBC" w:rsidRDefault="00907018" w:rsidP="00707163">
      <w:pPr>
        <w:jc w:val="both"/>
        <w:rPr>
          <w:rFonts w:cs="Arial"/>
          <w:lang w:val="sl-SI"/>
        </w:rPr>
      </w:pPr>
    </w:p>
    <w:sectPr w:rsidR="00907018" w:rsidRPr="00A15FBC" w:rsidSect="006146A4">
      <w:headerReference w:type="default" r:id="rId25"/>
      <w:footerReference w:type="default" r:id="rId26"/>
      <w:headerReference w:type="first" r:id="rId27"/>
      <w:pgSz w:w="11900" w:h="16840" w:code="9"/>
      <w:pgMar w:top="1701" w:right="1701" w:bottom="709"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307DD" w14:textId="77777777" w:rsidR="001E798D" w:rsidRDefault="001E798D">
      <w:r>
        <w:separator/>
      </w:r>
    </w:p>
  </w:endnote>
  <w:endnote w:type="continuationSeparator" w:id="0">
    <w:p w14:paraId="3CDA99EA" w14:textId="77777777" w:rsidR="001E798D" w:rsidRDefault="001E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Republika Bold">
    <w:altName w:val="Courier New"/>
    <w:charset w:val="00"/>
    <w:family w:val="auto"/>
    <w:pitch w:val="variable"/>
    <w:sig w:usb0="03000000"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218755"/>
      <w:docPartObj>
        <w:docPartGallery w:val="Page Numbers (Bottom of Page)"/>
        <w:docPartUnique/>
      </w:docPartObj>
    </w:sdtPr>
    <w:sdtContent>
      <w:p w14:paraId="258C9E29" w14:textId="5A9A41DB" w:rsidR="00707163" w:rsidRDefault="00707163">
        <w:pPr>
          <w:pStyle w:val="Noga"/>
          <w:jc w:val="right"/>
        </w:pPr>
        <w:r>
          <w:fldChar w:fldCharType="begin"/>
        </w:r>
        <w:r>
          <w:instrText>PAGE   \* MERGEFORMAT</w:instrText>
        </w:r>
        <w:r>
          <w:fldChar w:fldCharType="separate"/>
        </w:r>
        <w:r>
          <w:rPr>
            <w:lang w:val="sl-SI"/>
          </w:rPr>
          <w:t>2</w:t>
        </w:r>
        <w:r>
          <w:fldChar w:fldCharType="end"/>
        </w:r>
      </w:p>
    </w:sdtContent>
  </w:sdt>
  <w:p w14:paraId="04DC7579" w14:textId="77777777" w:rsidR="00707163" w:rsidRDefault="007071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AC039" w14:textId="77777777" w:rsidR="001E798D" w:rsidRDefault="001E798D">
      <w:r>
        <w:separator/>
      </w:r>
    </w:p>
  </w:footnote>
  <w:footnote w:type="continuationSeparator" w:id="0">
    <w:p w14:paraId="1016BE64" w14:textId="77777777" w:rsidR="001E798D" w:rsidRDefault="001E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9B6D" w14:textId="2A4A79A8" w:rsidR="00707163" w:rsidRPr="003F4891" w:rsidRDefault="0081150B" w:rsidP="00707163">
    <w:pPr>
      <w:pStyle w:val="Glava"/>
      <w:rPr>
        <w:sz w:val="18"/>
        <w:szCs w:val="18"/>
        <w:lang w:val="it-IT"/>
      </w:rPr>
    </w:pPr>
    <w:r w:rsidRPr="003F4891">
      <w:rPr>
        <w:rFonts w:ascii="Times New Roman" w:hAnsi="Times New Roman"/>
        <w:noProof/>
        <w:sz w:val="18"/>
        <w:szCs w:val="18"/>
      </w:rPr>
      <w:drawing>
        <wp:anchor distT="0" distB="0" distL="114300" distR="114300" simplePos="0" relativeHeight="251671040" behindDoc="0" locked="0" layoutInCell="1" allowOverlap="1" wp14:anchorId="3DF768E3" wp14:editId="5CC1CE62">
          <wp:simplePos x="0" y="0"/>
          <wp:positionH relativeFrom="column">
            <wp:posOffset>1984928</wp:posOffset>
          </wp:positionH>
          <wp:positionV relativeFrom="paragraph">
            <wp:posOffset>-6034</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1618425170" name="Slika 1618425170"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zele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14:sizeRelH relativeFrom="page">
            <wp14:pctWidth>0</wp14:pctWidth>
          </wp14:sizeRelH>
          <wp14:sizeRelV relativeFrom="page">
            <wp14:pctHeight>0</wp14:pctHeight>
          </wp14:sizeRelV>
        </wp:anchor>
      </w:drawing>
    </w:r>
    <w:r w:rsidR="00707163" w:rsidRPr="003F4891">
      <w:rPr>
        <w:rFonts w:ascii="Times New Roman" w:hAnsi="Times New Roman"/>
        <w:noProof/>
        <w:sz w:val="18"/>
        <w:szCs w:val="18"/>
      </w:rPr>
      <w:drawing>
        <wp:anchor distT="0" distB="0" distL="114300" distR="114300" simplePos="0" relativeHeight="251672064" behindDoc="0" locked="0" layoutInCell="1" allowOverlap="1" wp14:anchorId="64455545" wp14:editId="53053D90">
          <wp:simplePos x="0" y="0"/>
          <wp:positionH relativeFrom="margin">
            <wp:align>right</wp:align>
          </wp:positionH>
          <wp:positionV relativeFrom="paragraph">
            <wp:posOffset>-22439</wp:posOffset>
          </wp:positionV>
          <wp:extent cx="2047875" cy="494665"/>
          <wp:effectExtent l="0" t="0" r="0" b="635"/>
          <wp:wrapThrough wrapText="bothSides">
            <wp:wrapPolygon edited="0">
              <wp:start x="0" y="0"/>
              <wp:lineTo x="0" y="20796"/>
              <wp:lineTo x="7635" y="20796"/>
              <wp:lineTo x="14065" y="20796"/>
              <wp:lineTo x="19892" y="17469"/>
              <wp:lineTo x="19892" y="7487"/>
              <wp:lineTo x="15472" y="2496"/>
              <wp:lineTo x="7635" y="0"/>
              <wp:lineTo x="0" y="0"/>
            </wp:wrapPolygon>
          </wp:wrapThrough>
          <wp:docPr id="268147074" name="Slika 1"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13584" name="Slika 1" descr="Slika, ki vsebuje besede posnetek zaslona, pisava, električno modra, maroška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2" r="13055"/>
                  <a:stretch>
                    <a:fillRect/>
                  </a:stretch>
                </pic:blipFill>
                <pic:spPr bwMode="auto">
                  <a:xfrm>
                    <a:off x="0" y="0"/>
                    <a:ext cx="2047875" cy="494665"/>
                  </a:xfrm>
                  <a:prstGeom prst="rect">
                    <a:avLst/>
                  </a:prstGeom>
                  <a:noFill/>
                </pic:spPr>
              </pic:pic>
            </a:graphicData>
          </a:graphic>
          <wp14:sizeRelH relativeFrom="margin">
            <wp14:pctWidth>0</wp14:pctWidth>
          </wp14:sizeRelH>
          <wp14:sizeRelV relativeFrom="margin">
            <wp14:pctHeight>0</wp14:pctHeight>
          </wp14:sizeRelV>
        </wp:anchor>
      </w:drawing>
    </w:r>
    <w:r w:rsidR="00707163" w:rsidRPr="003F4891">
      <w:rPr>
        <w:noProof/>
        <w:sz w:val="18"/>
        <w:szCs w:val="18"/>
      </w:rPr>
      <w:drawing>
        <wp:anchor distT="0" distB="0" distL="114300" distR="114300" simplePos="0" relativeHeight="251674112" behindDoc="0" locked="0" layoutInCell="1" allowOverlap="1" wp14:anchorId="55B4802C" wp14:editId="08A601C9">
          <wp:simplePos x="0" y="0"/>
          <wp:positionH relativeFrom="column">
            <wp:posOffset>-382270</wp:posOffset>
          </wp:positionH>
          <wp:positionV relativeFrom="paragraph">
            <wp:posOffset>-25400</wp:posOffset>
          </wp:positionV>
          <wp:extent cx="300355" cy="347980"/>
          <wp:effectExtent l="0" t="0" r="4445" b="0"/>
          <wp:wrapSquare wrapText="bothSides"/>
          <wp:docPr id="47499232" name="Slika 6"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pic:spPr>
              </pic:pic>
            </a:graphicData>
          </a:graphic>
          <wp14:sizeRelH relativeFrom="page">
            <wp14:pctWidth>0</wp14:pctWidth>
          </wp14:sizeRelH>
          <wp14:sizeRelV relativeFrom="page">
            <wp14:pctHeight>0</wp14:pctHeight>
          </wp14:sizeRelV>
        </wp:anchor>
      </w:drawing>
    </w:r>
    <w:r w:rsidR="00707163" w:rsidRPr="003F4891">
      <w:rPr>
        <w:noProof/>
        <w:sz w:val="18"/>
        <w:szCs w:val="18"/>
      </w:rPr>
      <mc:AlternateContent>
        <mc:Choice Requires="wps">
          <w:drawing>
            <wp:anchor distT="4294967293" distB="4294967293" distL="114300" distR="114300" simplePos="0" relativeHeight="251673088" behindDoc="1" locked="0" layoutInCell="0" allowOverlap="1" wp14:anchorId="639F41C7" wp14:editId="6FAB4D40">
              <wp:simplePos x="0" y="0"/>
              <wp:positionH relativeFrom="column">
                <wp:posOffset>-431800</wp:posOffset>
              </wp:positionH>
              <wp:positionV relativeFrom="page">
                <wp:posOffset>3600450</wp:posOffset>
              </wp:positionV>
              <wp:extent cx="252095" cy="0"/>
              <wp:effectExtent l="0" t="0" r="0" b="0"/>
              <wp:wrapNone/>
              <wp:docPr id="687629202"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D190F" id="Raven povezovalnik 5" o:spid="_x0000_s1026" style="position:absolute;z-index:-2516433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707163" w:rsidRPr="003F4891">
      <w:rPr>
        <w:sz w:val="18"/>
        <w:szCs w:val="18"/>
        <w:lang w:val="it-IT"/>
      </w:rPr>
      <w:t>REPUBLIKA SLOVENIJA</w:t>
    </w:r>
  </w:p>
  <w:p w14:paraId="648C7F7C" w14:textId="77777777" w:rsidR="00707163" w:rsidRPr="003F4891" w:rsidRDefault="00707163" w:rsidP="00707163">
    <w:pPr>
      <w:pStyle w:val="Glava"/>
      <w:rPr>
        <w:b/>
        <w:sz w:val="18"/>
        <w:szCs w:val="18"/>
        <w:lang w:val="it-IT"/>
      </w:rPr>
    </w:pPr>
    <w:r w:rsidRPr="003F4891">
      <w:rPr>
        <w:b/>
        <w:sz w:val="18"/>
        <w:szCs w:val="18"/>
        <w:lang w:val="it-IT"/>
      </w:rPr>
      <w:t xml:space="preserve">MINISTRSTVO ZA DIGITALNO </w:t>
    </w:r>
  </w:p>
  <w:p w14:paraId="7D039E8C" w14:textId="77777777" w:rsidR="00707163" w:rsidRPr="003F4891" w:rsidRDefault="00707163" w:rsidP="00707163">
    <w:pPr>
      <w:pStyle w:val="Glava"/>
      <w:rPr>
        <w:b/>
        <w:sz w:val="18"/>
        <w:szCs w:val="18"/>
        <w:lang w:val="it-IT"/>
      </w:rPr>
    </w:pPr>
    <w:r w:rsidRPr="003F4891">
      <w:rPr>
        <w:b/>
        <w:sz w:val="18"/>
        <w:szCs w:val="18"/>
        <w:lang w:val="it-IT"/>
      </w:rPr>
      <w:t xml:space="preserve"> PREOBRAZBO  </w:t>
    </w:r>
  </w:p>
  <w:p w14:paraId="0EE64D49" w14:textId="77777777" w:rsidR="00707163" w:rsidRPr="0070234E" w:rsidRDefault="00707163" w:rsidP="00707163">
    <w:pPr>
      <w:tabs>
        <w:tab w:val="left" w:pos="567"/>
      </w:tabs>
      <w:spacing w:line="240" w:lineRule="auto"/>
      <w:ind w:right="2495"/>
      <w:rPr>
        <w:rFonts w:ascii="Republika Bold" w:hAnsi="Republika Bold"/>
        <w:b/>
        <w:caps/>
        <w:lang w:val="it-IT"/>
      </w:rPr>
    </w:pPr>
    <w:r w:rsidRPr="008F3500">
      <w:rPr>
        <w:noProof/>
        <w:lang w:eastAsia="sl-SI"/>
      </w:rPr>
      <mc:AlternateContent>
        <mc:Choice Requires="wps">
          <w:drawing>
            <wp:anchor distT="0" distB="0" distL="114300" distR="114300" simplePos="0" relativeHeight="251668992" behindDoc="1" locked="0" layoutInCell="0" allowOverlap="1" wp14:anchorId="19BF87EA" wp14:editId="63CDD2A1">
              <wp:simplePos x="0" y="0"/>
              <wp:positionH relativeFrom="column">
                <wp:posOffset>-431800</wp:posOffset>
              </wp:positionH>
              <wp:positionV relativeFrom="page">
                <wp:posOffset>3600450</wp:posOffset>
              </wp:positionV>
              <wp:extent cx="252095" cy="0"/>
              <wp:effectExtent l="10160" t="9525" r="13970" b="9525"/>
              <wp:wrapNone/>
              <wp:docPr id="3649148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27FEE" id="Line 3"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072C8B">
      <w:rPr>
        <w:rFonts w:ascii="Republika" w:hAnsi="Republika" w:cs="Republika"/>
        <w:color w:val="529DBA"/>
        <w:sz w:val="60"/>
        <w:szCs w:val="60"/>
        <w:lang w:val="it-IT"/>
      </w:rPr>
      <w:tab/>
    </w:r>
  </w:p>
  <w:p w14:paraId="10225470" w14:textId="77777777" w:rsidR="00907018" w:rsidRPr="00C86A88" w:rsidRDefault="00907018" w:rsidP="0081558A">
    <w:pPr>
      <w:pStyle w:val="Glava"/>
      <w:spacing w:line="240" w:lineRule="exact"/>
      <w:rPr>
        <w:rFonts w:ascii="Republika" w:hAnsi="Republika"/>
        <w:sz w:val="16"/>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24BC" w14:textId="56EEDA55" w:rsidR="000C0918" w:rsidRPr="003F4891" w:rsidRDefault="0081150B" w:rsidP="000C0918">
    <w:pPr>
      <w:pStyle w:val="Glava"/>
      <w:rPr>
        <w:sz w:val="18"/>
        <w:szCs w:val="18"/>
        <w:lang w:val="it-IT"/>
      </w:rPr>
    </w:pPr>
    <w:r w:rsidRPr="003F4891">
      <w:rPr>
        <w:rFonts w:ascii="Times New Roman" w:hAnsi="Times New Roman"/>
        <w:noProof/>
        <w:sz w:val="18"/>
        <w:szCs w:val="18"/>
      </w:rPr>
      <w:drawing>
        <wp:anchor distT="0" distB="0" distL="114300" distR="114300" simplePos="0" relativeHeight="251663872" behindDoc="0" locked="0" layoutInCell="1" allowOverlap="1" wp14:anchorId="521A4419" wp14:editId="6768CF9A">
          <wp:simplePos x="0" y="0"/>
          <wp:positionH relativeFrom="column">
            <wp:posOffset>2018587</wp:posOffset>
          </wp:positionH>
          <wp:positionV relativeFrom="paragraph">
            <wp:posOffset>-425</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689849629" name="Slika 689849629" descr="Slika, ki vsebuje besede pisava, besedilo, posnetek zaslona, zelen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pisava, besedilo, posnetek zaslona, zelen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14:sizeRelH relativeFrom="page">
            <wp14:pctWidth>0</wp14:pctWidth>
          </wp14:sizeRelH>
          <wp14:sizeRelV relativeFrom="page">
            <wp14:pctHeight>0</wp14:pctHeight>
          </wp14:sizeRelV>
        </wp:anchor>
      </w:drawing>
    </w:r>
    <w:r w:rsidR="003F4891" w:rsidRPr="003F4891">
      <w:rPr>
        <w:rFonts w:ascii="Times New Roman" w:hAnsi="Times New Roman"/>
        <w:noProof/>
        <w:sz w:val="18"/>
        <w:szCs w:val="18"/>
      </w:rPr>
      <w:drawing>
        <wp:anchor distT="0" distB="0" distL="114300" distR="114300" simplePos="0" relativeHeight="251664896" behindDoc="0" locked="0" layoutInCell="1" allowOverlap="1" wp14:anchorId="00274A11" wp14:editId="6C62EF7D">
          <wp:simplePos x="0" y="0"/>
          <wp:positionH relativeFrom="margin">
            <wp:posOffset>3494795</wp:posOffset>
          </wp:positionH>
          <wp:positionV relativeFrom="paragraph">
            <wp:posOffset>-39269</wp:posOffset>
          </wp:positionV>
          <wp:extent cx="2047875" cy="494665"/>
          <wp:effectExtent l="0" t="0" r="0" b="635"/>
          <wp:wrapThrough wrapText="bothSides">
            <wp:wrapPolygon edited="0">
              <wp:start x="0" y="0"/>
              <wp:lineTo x="0" y="20796"/>
              <wp:lineTo x="7635" y="20796"/>
              <wp:lineTo x="14065" y="20796"/>
              <wp:lineTo x="19892" y="17469"/>
              <wp:lineTo x="19892" y="7487"/>
              <wp:lineTo x="15472" y="2496"/>
              <wp:lineTo x="7635" y="0"/>
              <wp:lineTo x="0" y="0"/>
            </wp:wrapPolygon>
          </wp:wrapThrough>
          <wp:docPr id="234350415" name="Slika 1" descr="Slika, ki vsebuje besede posnetek zaslona, pisava, električno modra, maroška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013584" name="Slika 1" descr="Slika, ki vsebuje besede posnetek zaslona, pisava, električno modra, maroška modr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2" r="13055"/>
                  <a:stretch>
                    <a:fillRect/>
                  </a:stretch>
                </pic:blipFill>
                <pic:spPr bwMode="auto">
                  <a:xfrm>
                    <a:off x="0" y="0"/>
                    <a:ext cx="2047875" cy="494665"/>
                  </a:xfrm>
                  <a:prstGeom prst="rect">
                    <a:avLst/>
                  </a:prstGeom>
                  <a:noFill/>
                </pic:spPr>
              </pic:pic>
            </a:graphicData>
          </a:graphic>
          <wp14:sizeRelH relativeFrom="margin">
            <wp14:pctWidth>0</wp14:pctWidth>
          </wp14:sizeRelH>
          <wp14:sizeRelV relativeFrom="margin">
            <wp14:pctHeight>0</wp14:pctHeight>
          </wp14:sizeRelV>
        </wp:anchor>
      </w:drawing>
    </w:r>
    <w:r w:rsidR="000C0918" w:rsidRPr="003F4891">
      <w:rPr>
        <w:noProof/>
        <w:sz w:val="18"/>
        <w:szCs w:val="18"/>
      </w:rPr>
      <w:drawing>
        <wp:anchor distT="0" distB="0" distL="114300" distR="114300" simplePos="0" relativeHeight="251666944" behindDoc="0" locked="0" layoutInCell="1" allowOverlap="1" wp14:anchorId="08B2FEC9" wp14:editId="68BBE683">
          <wp:simplePos x="0" y="0"/>
          <wp:positionH relativeFrom="column">
            <wp:posOffset>-382270</wp:posOffset>
          </wp:positionH>
          <wp:positionV relativeFrom="paragraph">
            <wp:posOffset>-25400</wp:posOffset>
          </wp:positionV>
          <wp:extent cx="300355" cy="347980"/>
          <wp:effectExtent l="0" t="0" r="4445" b="0"/>
          <wp:wrapSquare wrapText="bothSides"/>
          <wp:docPr id="346309362" name="Slika 6"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pic:spPr>
              </pic:pic>
            </a:graphicData>
          </a:graphic>
          <wp14:sizeRelH relativeFrom="page">
            <wp14:pctWidth>0</wp14:pctWidth>
          </wp14:sizeRelH>
          <wp14:sizeRelV relativeFrom="page">
            <wp14:pctHeight>0</wp14:pctHeight>
          </wp14:sizeRelV>
        </wp:anchor>
      </w:drawing>
    </w:r>
    <w:r w:rsidR="000C0918" w:rsidRPr="003F4891">
      <w:rPr>
        <w:noProof/>
        <w:sz w:val="18"/>
        <w:szCs w:val="18"/>
      </w:rPr>
      <mc:AlternateContent>
        <mc:Choice Requires="wps">
          <w:drawing>
            <wp:anchor distT="4294967293" distB="4294967293" distL="114300" distR="114300" simplePos="0" relativeHeight="251665920" behindDoc="1" locked="0" layoutInCell="0" allowOverlap="1" wp14:anchorId="01102394" wp14:editId="6331947E">
              <wp:simplePos x="0" y="0"/>
              <wp:positionH relativeFrom="column">
                <wp:posOffset>-431800</wp:posOffset>
              </wp:positionH>
              <wp:positionV relativeFrom="page">
                <wp:posOffset>3600450</wp:posOffset>
              </wp:positionV>
              <wp:extent cx="252095" cy="0"/>
              <wp:effectExtent l="0" t="0" r="0" b="0"/>
              <wp:wrapNone/>
              <wp:docPr id="493732884" name="Raven povezovalnik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A6A69" id="Raven povezovalnik 5" o:spid="_x0000_s1026" style="position:absolute;z-index:-2516505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0C0918" w:rsidRPr="003F4891">
      <w:rPr>
        <w:sz w:val="18"/>
        <w:szCs w:val="18"/>
        <w:lang w:val="it-IT"/>
      </w:rPr>
      <w:t>REPUBLIKA SLOVENIJA</w:t>
    </w:r>
  </w:p>
  <w:p w14:paraId="7B1D0A9F" w14:textId="42CE57CC" w:rsidR="000C0918" w:rsidRPr="003F4891" w:rsidRDefault="000C0918" w:rsidP="000C0918">
    <w:pPr>
      <w:pStyle w:val="Glava"/>
      <w:rPr>
        <w:b/>
        <w:sz w:val="18"/>
        <w:szCs w:val="18"/>
        <w:lang w:val="it-IT"/>
      </w:rPr>
    </w:pPr>
    <w:r w:rsidRPr="003F4891">
      <w:rPr>
        <w:b/>
        <w:sz w:val="18"/>
        <w:szCs w:val="18"/>
        <w:lang w:val="it-IT"/>
      </w:rPr>
      <w:t xml:space="preserve">MINISTRSTVO ZA DIGITALNO </w:t>
    </w:r>
  </w:p>
  <w:p w14:paraId="242D7D29" w14:textId="77777777" w:rsidR="000C0918" w:rsidRPr="003F4891" w:rsidRDefault="000C0918" w:rsidP="000C0918">
    <w:pPr>
      <w:pStyle w:val="Glava"/>
      <w:rPr>
        <w:b/>
        <w:sz w:val="18"/>
        <w:szCs w:val="18"/>
        <w:lang w:val="it-IT"/>
      </w:rPr>
    </w:pPr>
    <w:r w:rsidRPr="003F4891">
      <w:rPr>
        <w:b/>
        <w:sz w:val="18"/>
        <w:szCs w:val="18"/>
        <w:lang w:val="it-IT"/>
      </w:rPr>
      <w:t xml:space="preserve"> PREOBRAZBO  </w:t>
    </w:r>
  </w:p>
  <w:p w14:paraId="32E77B7B" w14:textId="70475B57" w:rsidR="00072C8B" w:rsidRPr="0070234E" w:rsidRDefault="00582A55" w:rsidP="000C0918">
    <w:pPr>
      <w:tabs>
        <w:tab w:val="left" w:pos="567"/>
      </w:tabs>
      <w:spacing w:line="240" w:lineRule="auto"/>
      <w:ind w:right="2495"/>
      <w:rPr>
        <w:rFonts w:ascii="Republika Bold" w:hAnsi="Republika Bold"/>
        <w:b/>
        <w:caps/>
        <w:lang w:val="it-IT"/>
      </w:rPr>
    </w:pPr>
    <w:r w:rsidRPr="008F3500">
      <w:rPr>
        <w:noProof/>
        <w:lang w:eastAsia="sl-SI"/>
      </w:rPr>
      <mc:AlternateContent>
        <mc:Choice Requires="wps">
          <w:drawing>
            <wp:anchor distT="0" distB="0" distL="114300" distR="114300" simplePos="0" relativeHeight="251657728" behindDoc="1" locked="0" layoutInCell="0" allowOverlap="1" wp14:anchorId="63AD1150" wp14:editId="4171AA8C">
              <wp:simplePos x="0" y="0"/>
              <wp:positionH relativeFrom="column">
                <wp:posOffset>-431800</wp:posOffset>
              </wp:positionH>
              <wp:positionV relativeFrom="page">
                <wp:posOffset>3600450</wp:posOffset>
              </wp:positionV>
              <wp:extent cx="252095" cy="0"/>
              <wp:effectExtent l="10160" t="9525" r="13970" b="9525"/>
              <wp:wrapNone/>
              <wp:docPr id="18220473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6E8DB"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00072C8B" w:rsidRPr="00072C8B">
      <w:rPr>
        <w:rFonts w:ascii="Republika" w:hAnsi="Republika" w:cs="Republika"/>
        <w:color w:val="529DBA"/>
        <w:sz w:val="60"/>
        <w:szCs w:val="60"/>
        <w:lang w:val="it-IT"/>
      </w:rPr>
      <w:tab/>
    </w:r>
  </w:p>
  <w:p w14:paraId="3D383BCB" w14:textId="5A9D0A0C" w:rsidR="00072C8B" w:rsidRPr="0070234E" w:rsidRDefault="00072C8B" w:rsidP="000C0918">
    <w:pPr>
      <w:pStyle w:val="Glava"/>
      <w:tabs>
        <w:tab w:val="clear" w:pos="4320"/>
        <w:tab w:val="clear" w:pos="8640"/>
        <w:tab w:val="left" w:pos="6804"/>
      </w:tabs>
      <w:spacing w:before="240" w:line="240" w:lineRule="exact"/>
      <w:rPr>
        <w:rFonts w:cs="Arial"/>
        <w:sz w:val="16"/>
        <w:lang w:val="it-IT"/>
      </w:rPr>
    </w:pPr>
    <w:r w:rsidRPr="008F3500">
      <w:rPr>
        <w:rFonts w:cs="Arial"/>
        <w:sz w:val="16"/>
        <w:lang w:val="sl-SI"/>
      </w:rPr>
      <w:tab/>
    </w:r>
    <w:r>
      <w:rPr>
        <w:rFonts w:cs="Arial"/>
        <w:sz w:val="16"/>
        <w:lang w:val="sl-SI"/>
      </w:rPr>
      <w:tab/>
    </w:r>
    <w:r>
      <w:rPr>
        <w:rFonts w:cs="Arial"/>
        <w:sz w:val="16"/>
        <w:lang w:val="sl-SI"/>
      </w:rPr>
      <w:tab/>
    </w:r>
    <w:r>
      <w:rPr>
        <w:rFonts w:cs="Arial"/>
        <w:sz w:val="16"/>
        <w:lang w:val="sl-SI"/>
      </w:rPr>
      <w:tab/>
    </w:r>
  </w:p>
  <w:p w14:paraId="315A9C76" w14:textId="77777777" w:rsidR="00907018" w:rsidRPr="000C0918" w:rsidRDefault="00907018" w:rsidP="00072C8B">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797E"/>
    <w:multiLevelType w:val="hybridMultilevel"/>
    <w:tmpl w:val="7270A440"/>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 w15:restartNumberingAfterBreak="0">
    <w:nsid w:val="05A360FF"/>
    <w:multiLevelType w:val="hybridMultilevel"/>
    <w:tmpl w:val="DC5A1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3" w15:restartNumberingAfterBreak="0">
    <w:nsid w:val="0BA728E4"/>
    <w:multiLevelType w:val="hybridMultilevel"/>
    <w:tmpl w:val="B4C217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AC0E1C"/>
    <w:multiLevelType w:val="hybridMultilevel"/>
    <w:tmpl w:val="D286F000"/>
    <w:lvl w:ilvl="0" w:tplc="A95E1A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257F20"/>
    <w:multiLevelType w:val="hybridMultilevel"/>
    <w:tmpl w:val="7BDC0828"/>
    <w:lvl w:ilvl="0" w:tplc="39A6DDD0">
      <w:start w:val="1"/>
      <w:numFmt w:val="bullet"/>
      <w:lvlText w:val="–"/>
      <w:lvlJc w:val="left"/>
      <w:pPr>
        <w:tabs>
          <w:tab w:val="num" w:pos="363"/>
        </w:tabs>
        <w:ind w:left="363" w:hanging="360"/>
      </w:pPr>
      <w:rPr>
        <w:rFonts w:ascii="Calibri" w:hAnsi="Calibri" w:hint="default"/>
      </w:rPr>
    </w:lvl>
    <w:lvl w:ilvl="1" w:tplc="F59E6958">
      <w:start w:val="1"/>
      <w:numFmt w:val="bullet"/>
      <w:lvlText w:val="–"/>
      <w:lvlJc w:val="left"/>
      <w:pPr>
        <w:tabs>
          <w:tab w:val="num" w:pos="1083"/>
        </w:tabs>
        <w:ind w:left="1083" w:hanging="360"/>
      </w:pPr>
      <w:rPr>
        <w:rFonts w:ascii="Calibri" w:hAnsi="Calibri" w:hint="default"/>
      </w:rPr>
    </w:lvl>
    <w:lvl w:ilvl="2" w:tplc="EED29AE6" w:tentative="1">
      <w:start w:val="1"/>
      <w:numFmt w:val="bullet"/>
      <w:lvlText w:val="–"/>
      <w:lvlJc w:val="left"/>
      <w:pPr>
        <w:tabs>
          <w:tab w:val="num" w:pos="1803"/>
        </w:tabs>
        <w:ind w:left="1803" w:hanging="360"/>
      </w:pPr>
      <w:rPr>
        <w:rFonts w:ascii="Calibri" w:hAnsi="Calibri" w:hint="default"/>
      </w:rPr>
    </w:lvl>
    <w:lvl w:ilvl="3" w:tplc="E7AA0D98" w:tentative="1">
      <w:start w:val="1"/>
      <w:numFmt w:val="bullet"/>
      <w:lvlText w:val="–"/>
      <w:lvlJc w:val="left"/>
      <w:pPr>
        <w:tabs>
          <w:tab w:val="num" w:pos="2523"/>
        </w:tabs>
        <w:ind w:left="2523" w:hanging="360"/>
      </w:pPr>
      <w:rPr>
        <w:rFonts w:ascii="Calibri" w:hAnsi="Calibri" w:hint="default"/>
      </w:rPr>
    </w:lvl>
    <w:lvl w:ilvl="4" w:tplc="DF346BAC" w:tentative="1">
      <w:start w:val="1"/>
      <w:numFmt w:val="bullet"/>
      <w:lvlText w:val="–"/>
      <w:lvlJc w:val="left"/>
      <w:pPr>
        <w:tabs>
          <w:tab w:val="num" w:pos="3243"/>
        </w:tabs>
        <w:ind w:left="3243" w:hanging="360"/>
      </w:pPr>
      <w:rPr>
        <w:rFonts w:ascii="Calibri" w:hAnsi="Calibri" w:hint="default"/>
      </w:rPr>
    </w:lvl>
    <w:lvl w:ilvl="5" w:tplc="0D389B68" w:tentative="1">
      <w:start w:val="1"/>
      <w:numFmt w:val="bullet"/>
      <w:lvlText w:val="–"/>
      <w:lvlJc w:val="left"/>
      <w:pPr>
        <w:tabs>
          <w:tab w:val="num" w:pos="3963"/>
        </w:tabs>
        <w:ind w:left="3963" w:hanging="360"/>
      </w:pPr>
      <w:rPr>
        <w:rFonts w:ascii="Calibri" w:hAnsi="Calibri" w:hint="default"/>
      </w:rPr>
    </w:lvl>
    <w:lvl w:ilvl="6" w:tplc="541890CC" w:tentative="1">
      <w:start w:val="1"/>
      <w:numFmt w:val="bullet"/>
      <w:lvlText w:val="–"/>
      <w:lvlJc w:val="left"/>
      <w:pPr>
        <w:tabs>
          <w:tab w:val="num" w:pos="4683"/>
        </w:tabs>
        <w:ind w:left="4683" w:hanging="360"/>
      </w:pPr>
      <w:rPr>
        <w:rFonts w:ascii="Calibri" w:hAnsi="Calibri" w:hint="default"/>
      </w:rPr>
    </w:lvl>
    <w:lvl w:ilvl="7" w:tplc="8BA83438" w:tentative="1">
      <w:start w:val="1"/>
      <w:numFmt w:val="bullet"/>
      <w:lvlText w:val="–"/>
      <w:lvlJc w:val="left"/>
      <w:pPr>
        <w:tabs>
          <w:tab w:val="num" w:pos="5403"/>
        </w:tabs>
        <w:ind w:left="5403" w:hanging="360"/>
      </w:pPr>
      <w:rPr>
        <w:rFonts w:ascii="Calibri" w:hAnsi="Calibri" w:hint="default"/>
      </w:rPr>
    </w:lvl>
    <w:lvl w:ilvl="8" w:tplc="905A66B2" w:tentative="1">
      <w:start w:val="1"/>
      <w:numFmt w:val="bullet"/>
      <w:lvlText w:val="–"/>
      <w:lvlJc w:val="left"/>
      <w:pPr>
        <w:tabs>
          <w:tab w:val="num" w:pos="6123"/>
        </w:tabs>
        <w:ind w:left="6123" w:hanging="360"/>
      </w:pPr>
      <w:rPr>
        <w:rFonts w:ascii="Calibri" w:hAnsi="Calibri" w:hint="default"/>
      </w:rPr>
    </w:lvl>
  </w:abstractNum>
  <w:abstractNum w:abstractNumId="6" w15:restartNumberingAfterBreak="0">
    <w:nsid w:val="13CF1C76"/>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CE65F3"/>
    <w:multiLevelType w:val="hybridMultilevel"/>
    <w:tmpl w:val="9AFE7D92"/>
    <w:lvl w:ilvl="0" w:tplc="A95E1AD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7B16C7"/>
    <w:multiLevelType w:val="hybridMultilevel"/>
    <w:tmpl w:val="595C855A"/>
    <w:lvl w:ilvl="0" w:tplc="4C12AC3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351A58"/>
    <w:multiLevelType w:val="hybridMultilevel"/>
    <w:tmpl w:val="A3A0C104"/>
    <w:lvl w:ilvl="0" w:tplc="A95E1AD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DF4BF9"/>
    <w:multiLevelType w:val="hybridMultilevel"/>
    <w:tmpl w:val="DA12975A"/>
    <w:lvl w:ilvl="0" w:tplc="9AC2A364">
      <w:numFmt w:val="bullet"/>
      <w:lvlText w:val="-"/>
      <w:lvlJc w:val="left"/>
      <w:pPr>
        <w:tabs>
          <w:tab w:val="num" w:pos="360"/>
        </w:tabs>
        <w:ind w:left="360" w:hanging="360"/>
      </w:pPr>
      <w:rPr>
        <w:rFonts w:ascii="Calibri" w:eastAsia="Calibr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777739"/>
    <w:multiLevelType w:val="hybridMultilevel"/>
    <w:tmpl w:val="3A149B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E5E06C2"/>
    <w:multiLevelType w:val="hybridMultilevel"/>
    <w:tmpl w:val="F754DC0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2671FB1"/>
    <w:multiLevelType w:val="hybridMultilevel"/>
    <w:tmpl w:val="E278BA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734A6A"/>
    <w:multiLevelType w:val="hybridMultilevel"/>
    <w:tmpl w:val="2FAAD3B6"/>
    <w:lvl w:ilvl="0" w:tplc="A95E1AD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A9D78DC"/>
    <w:multiLevelType w:val="hybridMultilevel"/>
    <w:tmpl w:val="BAF4C250"/>
    <w:lvl w:ilvl="0" w:tplc="6996142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6B4393"/>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03E4EDA"/>
    <w:multiLevelType w:val="hybridMultilevel"/>
    <w:tmpl w:val="7B40EC58"/>
    <w:lvl w:ilvl="0" w:tplc="B006895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087495E"/>
    <w:multiLevelType w:val="hybridMultilevel"/>
    <w:tmpl w:val="C14E7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D1C7617"/>
    <w:multiLevelType w:val="hybridMultilevel"/>
    <w:tmpl w:val="C5F017FC"/>
    <w:lvl w:ilvl="0" w:tplc="9AC2A364">
      <w:numFmt w:val="bullet"/>
      <w:lvlText w:val="-"/>
      <w:lvlJc w:val="left"/>
      <w:pPr>
        <w:tabs>
          <w:tab w:val="num" w:pos="363"/>
        </w:tabs>
        <w:ind w:left="363" w:hanging="360"/>
      </w:pPr>
      <w:rPr>
        <w:rFonts w:ascii="Calibri" w:eastAsia="Calibri" w:hAnsi="Calibri" w:cs="Times New Roman" w:hint="default"/>
      </w:rPr>
    </w:lvl>
    <w:lvl w:ilvl="1" w:tplc="FFFFFFFF">
      <w:start w:val="1"/>
      <w:numFmt w:val="bullet"/>
      <w:lvlText w:val="–"/>
      <w:lvlJc w:val="left"/>
      <w:pPr>
        <w:tabs>
          <w:tab w:val="num" w:pos="1083"/>
        </w:tabs>
        <w:ind w:left="1083" w:hanging="360"/>
      </w:pPr>
      <w:rPr>
        <w:rFonts w:ascii="Calibri" w:hAnsi="Calibri" w:hint="default"/>
      </w:rPr>
    </w:lvl>
    <w:lvl w:ilvl="2" w:tplc="FFFFFFFF" w:tentative="1">
      <w:start w:val="1"/>
      <w:numFmt w:val="bullet"/>
      <w:lvlText w:val="–"/>
      <w:lvlJc w:val="left"/>
      <w:pPr>
        <w:tabs>
          <w:tab w:val="num" w:pos="1803"/>
        </w:tabs>
        <w:ind w:left="1803" w:hanging="360"/>
      </w:pPr>
      <w:rPr>
        <w:rFonts w:ascii="Calibri" w:hAnsi="Calibri" w:hint="default"/>
      </w:rPr>
    </w:lvl>
    <w:lvl w:ilvl="3" w:tplc="FFFFFFFF" w:tentative="1">
      <w:start w:val="1"/>
      <w:numFmt w:val="bullet"/>
      <w:lvlText w:val="–"/>
      <w:lvlJc w:val="left"/>
      <w:pPr>
        <w:tabs>
          <w:tab w:val="num" w:pos="2523"/>
        </w:tabs>
        <w:ind w:left="2523" w:hanging="360"/>
      </w:pPr>
      <w:rPr>
        <w:rFonts w:ascii="Calibri" w:hAnsi="Calibri" w:hint="default"/>
      </w:rPr>
    </w:lvl>
    <w:lvl w:ilvl="4" w:tplc="FFFFFFFF" w:tentative="1">
      <w:start w:val="1"/>
      <w:numFmt w:val="bullet"/>
      <w:lvlText w:val="–"/>
      <w:lvlJc w:val="left"/>
      <w:pPr>
        <w:tabs>
          <w:tab w:val="num" w:pos="3243"/>
        </w:tabs>
        <w:ind w:left="3243" w:hanging="360"/>
      </w:pPr>
      <w:rPr>
        <w:rFonts w:ascii="Calibri" w:hAnsi="Calibri" w:hint="default"/>
      </w:rPr>
    </w:lvl>
    <w:lvl w:ilvl="5" w:tplc="FFFFFFFF" w:tentative="1">
      <w:start w:val="1"/>
      <w:numFmt w:val="bullet"/>
      <w:lvlText w:val="–"/>
      <w:lvlJc w:val="left"/>
      <w:pPr>
        <w:tabs>
          <w:tab w:val="num" w:pos="3963"/>
        </w:tabs>
        <w:ind w:left="3963" w:hanging="360"/>
      </w:pPr>
      <w:rPr>
        <w:rFonts w:ascii="Calibri" w:hAnsi="Calibri" w:hint="default"/>
      </w:rPr>
    </w:lvl>
    <w:lvl w:ilvl="6" w:tplc="FFFFFFFF" w:tentative="1">
      <w:start w:val="1"/>
      <w:numFmt w:val="bullet"/>
      <w:lvlText w:val="–"/>
      <w:lvlJc w:val="left"/>
      <w:pPr>
        <w:tabs>
          <w:tab w:val="num" w:pos="4683"/>
        </w:tabs>
        <w:ind w:left="4683" w:hanging="360"/>
      </w:pPr>
      <w:rPr>
        <w:rFonts w:ascii="Calibri" w:hAnsi="Calibri" w:hint="default"/>
      </w:rPr>
    </w:lvl>
    <w:lvl w:ilvl="7" w:tplc="FFFFFFFF" w:tentative="1">
      <w:start w:val="1"/>
      <w:numFmt w:val="bullet"/>
      <w:lvlText w:val="–"/>
      <w:lvlJc w:val="left"/>
      <w:pPr>
        <w:tabs>
          <w:tab w:val="num" w:pos="5403"/>
        </w:tabs>
        <w:ind w:left="5403" w:hanging="360"/>
      </w:pPr>
      <w:rPr>
        <w:rFonts w:ascii="Calibri" w:hAnsi="Calibri" w:hint="default"/>
      </w:rPr>
    </w:lvl>
    <w:lvl w:ilvl="8" w:tplc="FFFFFFFF" w:tentative="1">
      <w:start w:val="1"/>
      <w:numFmt w:val="bullet"/>
      <w:lvlText w:val="–"/>
      <w:lvlJc w:val="left"/>
      <w:pPr>
        <w:tabs>
          <w:tab w:val="num" w:pos="6123"/>
        </w:tabs>
        <w:ind w:left="6123" w:hanging="360"/>
      </w:pPr>
      <w:rPr>
        <w:rFonts w:ascii="Calibri" w:hAnsi="Calibri" w:hint="default"/>
      </w:rPr>
    </w:lvl>
  </w:abstractNum>
  <w:num w:numId="1" w16cid:durableId="943926257">
    <w:abstractNumId w:val="2"/>
  </w:num>
  <w:num w:numId="2" w16cid:durableId="1018434802">
    <w:abstractNumId w:val="13"/>
  </w:num>
  <w:num w:numId="3" w16cid:durableId="716970072">
    <w:abstractNumId w:val="1"/>
  </w:num>
  <w:num w:numId="4" w16cid:durableId="1594314930">
    <w:abstractNumId w:val="5"/>
  </w:num>
  <w:num w:numId="5" w16cid:durableId="1319308819">
    <w:abstractNumId w:val="10"/>
  </w:num>
  <w:num w:numId="6" w16cid:durableId="1107311777">
    <w:abstractNumId w:val="17"/>
  </w:num>
  <w:num w:numId="7" w16cid:durableId="805900215">
    <w:abstractNumId w:val="6"/>
  </w:num>
  <w:num w:numId="8" w16cid:durableId="1984502295">
    <w:abstractNumId w:val="4"/>
  </w:num>
  <w:num w:numId="9" w16cid:durableId="2027710042">
    <w:abstractNumId w:val="15"/>
  </w:num>
  <w:num w:numId="10" w16cid:durableId="1549759050">
    <w:abstractNumId w:val="7"/>
  </w:num>
  <w:num w:numId="11" w16cid:durableId="124275957">
    <w:abstractNumId w:val="14"/>
  </w:num>
  <w:num w:numId="12" w16cid:durableId="1212183608">
    <w:abstractNumId w:val="9"/>
  </w:num>
  <w:num w:numId="13" w16cid:durableId="1274938046">
    <w:abstractNumId w:val="16"/>
  </w:num>
  <w:num w:numId="14" w16cid:durableId="1723482086">
    <w:abstractNumId w:val="18"/>
  </w:num>
  <w:num w:numId="15" w16cid:durableId="429936081">
    <w:abstractNumId w:val="8"/>
  </w:num>
  <w:num w:numId="16" w16cid:durableId="14964227">
    <w:abstractNumId w:val="3"/>
  </w:num>
  <w:num w:numId="17" w16cid:durableId="1128626772">
    <w:abstractNumId w:val="0"/>
  </w:num>
  <w:num w:numId="18" w16cid:durableId="1907758712">
    <w:abstractNumId w:val="11"/>
  </w:num>
  <w:num w:numId="19" w16cid:durableId="141624177">
    <w:abstractNumId w:val="12"/>
  </w:num>
  <w:num w:numId="20" w16cid:durableId="483354803">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6" w:nlCheck="1" w:checkStyle="0"/>
  <w:activeWritingStyle w:appName="MSWord" w:lang="en-US" w:vendorID="64" w:dllVersion="6" w:nlCheck="1" w:checkStyle="0"/>
  <w:activeWritingStyle w:appName="MSWord" w:lang="it-IT"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US" w:vendorID="64" w:dllVersion="4096" w:nlCheck="1" w:checkStyle="0"/>
  <w:activeWritingStyle w:appName="MSWord" w:lang="es-ES_tradnl"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58A"/>
    <w:rsid w:val="00005E38"/>
    <w:rsid w:val="0000666E"/>
    <w:rsid w:val="00011236"/>
    <w:rsid w:val="00015A1D"/>
    <w:rsid w:val="000170B8"/>
    <w:rsid w:val="000209D4"/>
    <w:rsid w:val="00024B4D"/>
    <w:rsid w:val="000274FE"/>
    <w:rsid w:val="00032C2D"/>
    <w:rsid w:val="0004126B"/>
    <w:rsid w:val="00045CAB"/>
    <w:rsid w:val="00045E78"/>
    <w:rsid w:val="000502D9"/>
    <w:rsid w:val="0005130C"/>
    <w:rsid w:val="0005168D"/>
    <w:rsid w:val="000538F6"/>
    <w:rsid w:val="000544B2"/>
    <w:rsid w:val="00056421"/>
    <w:rsid w:val="00060A5B"/>
    <w:rsid w:val="00060E9F"/>
    <w:rsid w:val="0006195F"/>
    <w:rsid w:val="00062B84"/>
    <w:rsid w:val="00062D85"/>
    <w:rsid w:val="000665F3"/>
    <w:rsid w:val="00072C8B"/>
    <w:rsid w:val="0008131F"/>
    <w:rsid w:val="0009082A"/>
    <w:rsid w:val="00093CEE"/>
    <w:rsid w:val="000A2637"/>
    <w:rsid w:val="000A7B14"/>
    <w:rsid w:val="000B0B28"/>
    <w:rsid w:val="000B0E7A"/>
    <w:rsid w:val="000B21EE"/>
    <w:rsid w:val="000B5629"/>
    <w:rsid w:val="000C05D3"/>
    <w:rsid w:val="000C06E2"/>
    <w:rsid w:val="000C0918"/>
    <w:rsid w:val="000C0EE6"/>
    <w:rsid w:val="000C1DA9"/>
    <w:rsid w:val="000C7735"/>
    <w:rsid w:val="000D1DE1"/>
    <w:rsid w:val="000D42BE"/>
    <w:rsid w:val="000D5D05"/>
    <w:rsid w:val="000E05E1"/>
    <w:rsid w:val="000F0172"/>
    <w:rsid w:val="000F2685"/>
    <w:rsid w:val="000F3B22"/>
    <w:rsid w:val="000F561B"/>
    <w:rsid w:val="000F5AC2"/>
    <w:rsid w:val="00102DBC"/>
    <w:rsid w:val="00103336"/>
    <w:rsid w:val="001038D9"/>
    <w:rsid w:val="00104B73"/>
    <w:rsid w:val="0011096C"/>
    <w:rsid w:val="00110CBD"/>
    <w:rsid w:val="00112649"/>
    <w:rsid w:val="00117C85"/>
    <w:rsid w:val="00124DF1"/>
    <w:rsid w:val="001271E6"/>
    <w:rsid w:val="00130B98"/>
    <w:rsid w:val="00132673"/>
    <w:rsid w:val="0013341F"/>
    <w:rsid w:val="00142F65"/>
    <w:rsid w:val="0014437A"/>
    <w:rsid w:val="0014585E"/>
    <w:rsid w:val="001462C5"/>
    <w:rsid w:val="00147005"/>
    <w:rsid w:val="00150390"/>
    <w:rsid w:val="001546C1"/>
    <w:rsid w:val="001548F9"/>
    <w:rsid w:val="00156129"/>
    <w:rsid w:val="0015637D"/>
    <w:rsid w:val="00164558"/>
    <w:rsid w:val="001655B3"/>
    <w:rsid w:val="001674FD"/>
    <w:rsid w:val="00171E1F"/>
    <w:rsid w:val="0017332B"/>
    <w:rsid w:val="00174C20"/>
    <w:rsid w:val="00180823"/>
    <w:rsid w:val="00183CBC"/>
    <w:rsid w:val="00185D96"/>
    <w:rsid w:val="00190090"/>
    <w:rsid w:val="00190D3F"/>
    <w:rsid w:val="001941B7"/>
    <w:rsid w:val="001961A9"/>
    <w:rsid w:val="001A1A95"/>
    <w:rsid w:val="001A46EE"/>
    <w:rsid w:val="001A52E6"/>
    <w:rsid w:val="001B11F4"/>
    <w:rsid w:val="001B2247"/>
    <w:rsid w:val="001C0C56"/>
    <w:rsid w:val="001C5F44"/>
    <w:rsid w:val="001C64C8"/>
    <w:rsid w:val="001D51CB"/>
    <w:rsid w:val="001E1D45"/>
    <w:rsid w:val="001E56A7"/>
    <w:rsid w:val="001E798D"/>
    <w:rsid w:val="001F02C8"/>
    <w:rsid w:val="001F2242"/>
    <w:rsid w:val="001F4FF1"/>
    <w:rsid w:val="001F62CB"/>
    <w:rsid w:val="002041EB"/>
    <w:rsid w:val="002046DE"/>
    <w:rsid w:val="00204A57"/>
    <w:rsid w:val="00204F5E"/>
    <w:rsid w:val="00206533"/>
    <w:rsid w:val="002079E7"/>
    <w:rsid w:val="00212A1B"/>
    <w:rsid w:val="00224524"/>
    <w:rsid w:val="002268C9"/>
    <w:rsid w:val="002329C5"/>
    <w:rsid w:val="0023588E"/>
    <w:rsid w:val="00241848"/>
    <w:rsid w:val="0025171E"/>
    <w:rsid w:val="002561D8"/>
    <w:rsid w:val="00271A90"/>
    <w:rsid w:val="00274086"/>
    <w:rsid w:val="00275FDD"/>
    <w:rsid w:val="00277B08"/>
    <w:rsid w:val="00280D25"/>
    <w:rsid w:val="002830D6"/>
    <w:rsid w:val="002844F0"/>
    <w:rsid w:val="002845F5"/>
    <w:rsid w:val="002852D6"/>
    <w:rsid w:val="0028699B"/>
    <w:rsid w:val="0028787B"/>
    <w:rsid w:val="0029180B"/>
    <w:rsid w:val="00291DDF"/>
    <w:rsid w:val="0029259F"/>
    <w:rsid w:val="00293E4E"/>
    <w:rsid w:val="002A1759"/>
    <w:rsid w:val="002A46C7"/>
    <w:rsid w:val="002A59D7"/>
    <w:rsid w:val="002A7EF7"/>
    <w:rsid w:val="002B0128"/>
    <w:rsid w:val="002B182B"/>
    <w:rsid w:val="002B3AAF"/>
    <w:rsid w:val="002C34EC"/>
    <w:rsid w:val="002C3FCC"/>
    <w:rsid w:val="002C44C2"/>
    <w:rsid w:val="002C5AB9"/>
    <w:rsid w:val="002D103A"/>
    <w:rsid w:val="002E0971"/>
    <w:rsid w:val="002F1437"/>
    <w:rsid w:val="003076C4"/>
    <w:rsid w:val="00310019"/>
    <w:rsid w:val="00310E9A"/>
    <w:rsid w:val="003129B1"/>
    <w:rsid w:val="00313B73"/>
    <w:rsid w:val="00314C9C"/>
    <w:rsid w:val="00320588"/>
    <w:rsid w:val="0032251E"/>
    <w:rsid w:val="0032447C"/>
    <w:rsid w:val="00327676"/>
    <w:rsid w:val="00330A28"/>
    <w:rsid w:val="00333F75"/>
    <w:rsid w:val="00340CE8"/>
    <w:rsid w:val="003440AC"/>
    <w:rsid w:val="0034607E"/>
    <w:rsid w:val="003515DA"/>
    <w:rsid w:val="00354414"/>
    <w:rsid w:val="0035493E"/>
    <w:rsid w:val="00363C78"/>
    <w:rsid w:val="003665CB"/>
    <w:rsid w:val="00371292"/>
    <w:rsid w:val="00371602"/>
    <w:rsid w:val="00373311"/>
    <w:rsid w:val="0037427E"/>
    <w:rsid w:val="0037496B"/>
    <w:rsid w:val="003803A5"/>
    <w:rsid w:val="00381E45"/>
    <w:rsid w:val="0038203A"/>
    <w:rsid w:val="003836DB"/>
    <w:rsid w:val="0039102C"/>
    <w:rsid w:val="003930A2"/>
    <w:rsid w:val="0039394B"/>
    <w:rsid w:val="00397039"/>
    <w:rsid w:val="003A1290"/>
    <w:rsid w:val="003A1AB4"/>
    <w:rsid w:val="003A6E91"/>
    <w:rsid w:val="003B3947"/>
    <w:rsid w:val="003B595E"/>
    <w:rsid w:val="003B6E71"/>
    <w:rsid w:val="003B6EB4"/>
    <w:rsid w:val="003C133E"/>
    <w:rsid w:val="003C6622"/>
    <w:rsid w:val="003D0083"/>
    <w:rsid w:val="003D1958"/>
    <w:rsid w:val="003D38FC"/>
    <w:rsid w:val="003E106A"/>
    <w:rsid w:val="003E125B"/>
    <w:rsid w:val="003E1C74"/>
    <w:rsid w:val="003E2B1A"/>
    <w:rsid w:val="003E6DA9"/>
    <w:rsid w:val="003F037F"/>
    <w:rsid w:val="003F4891"/>
    <w:rsid w:val="003F69CD"/>
    <w:rsid w:val="003F6BB0"/>
    <w:rsid w:val="003F7C43"/>
    <w:rsid w:val="00402663"/>
    <w:rsid w:val="00410E38"/>
    <w:rsid w:val="00415A30"/>
    <w:rsid w:val="00420E87"/>
    <w:rsid w:val="004220EB"/>
    <w:rsid w:val="00425B30"/>
    <w:rsid w:val="00426290"/>
    <w:rsid w:val="0043123E"/>
    <w:rsid w:val="00431902"/>
    <w:rsid w:val="00432100"/>
    <w:rsid w:val="00435A16"/>
    <w:rsid w:val="0043723A"/>
    <w:rsid w:val="004414E7"/>
    <w:rsid w:val="00445B79"/>
    <w:rsid w:val="00450374"/>
    <w:rsid w:val="00450D53"/>
    <w:rsid w:val="00451770"/>
    <w:rsid w:val="004521DE"/>
    <w:rsid w:val="0045240B"/>
    <w:rsid w:val="00453FC3"/>
    <w:rsid w:val="004544A0"/>
    <w:rsid w:val="004571D3"/>
    <w:rsid w:val="00460B0E"/>
    <w:rsid w:val="00460D8A"/>
    <w:rsid w:val="00464268"/>
    <w:rsid w:val="0046473B"/>
    <w:rsid w:val="00464852"/>
    <w:rsid w:val="00464BAB"/>
    <w:rsid w:val="00464CFE"/>
    <w:rsid w:val="00483FB5"/>
    <w:rsid w:val="004877D9"/>
    <w:rsid w:val="004957FF"/>
    <w:rsid w:val="004A196A"/>
    <w:rsid w:val="004A22E8"/>
    <w:rsid w:val="004A2361"/>
    <w:rsid w:val="004B1ED6"/>
    <w:rsid w:val="004B4880"/>
    <w:rsid w:val="004B4AFC"/>
    <w:rsid w:val="004B6DEA"/>
    <w:rsid w:val="004B6ED0"/>
    <w:rsid w:val="004C2CCD"/>
    <w:rsid w:val="004C74CF"/>
    <w:rsid w:val="004C77EF"/>
    <w:rsid w:val="004E00B7"/>
    <w:rsid w:val="004E5C44"/>
    <w:rsid w:val="004E5DE5"/>
    <w:rsid w:val="004E5E8F"/>
    <w:rsid w:val="004E77BA"/>
    <w:rsid w:val="004F0B82"/>
    <w:rsid w:val="004F2EB8"/>
    <w:rsid w:val="004F32C3"/>
    <w:rsid w:val="004F35B9"/>
    <w:rsid w:val="004F3911"/>
    <w:rsid w:val="004F7A59"/>
    <w:rsid w:val="00500266"/>
    <w:rsid w:val="0050296F"/>
    <w:rsid w:val="00517AF5"/>
    <w:rsid w:val="0052226A"/>
    <w:rsid w:val="00522752"/>
    <w:rsid w:val="005227E4"/>
    <w:rsid w:val="0052413D"/>
    <w:rsid w:val="00525DBA"/>
    <w:rsid w:val="0052722E"/>
    <w:rsid w:val="00533B8A"/>
    <w:rsid w:val="00537D3E"/>
    <w:rsid w:val="00542223"/>
    <w:rsid w:val="00545425"/>
    <w:rsid w:val="00547732"/>
    <w:rsid w:val="00552D04"/>
    <w:rsid w:val="0055495B"/>
    <w:rsid w:val="00555BFD"/>
    <w:rsid w:val="0055692C"/>
    <w:rsid w:val="005579BD"/>
    <w:rsid w:val="00564FEE"/>
    <w:rsid w:val="005652CE"/>
    <w:rsid w:val="0057378F"/>
    <w:rsid w:val="005752A4"/>
    <w:rsid w:val="00577F93"/>
    <w:rsid w:val="00582A55"/>
    <w:rsid w:val="005854A7"/>
    <w:rsid w:val="0058697E"/>
    <w:rsid w:val="00596031"/>
    <w:rsid w:val="005A53B0"/>
    <w:rsid w:val="005A58FA"/>
    <w:rsid w:val="005A63A5"/>
    <w:rsid w:val="005A640B"/>
    <w:rsid w:val="005A6B2D"/>
    <w:rsid w:val="005B0287"/>
    <w:rsid w:val="005B3918"/>
    <w:rsid w:val="005B3C17"/>
    <w:rsid w:val="005B43BE"/>
    <w:rsid w:val="005B6472"/>
    <w:rsid w:val="005C1157"/>
    <w:rsid w:val="005C55EF"/>
    <w:rsid w:val="005C7AF7"/>
    <w:rsid w:val="005D0229"/>
    <w:rsid w:val="005D25B1"/>
    <w:rsid w:val="005D25E0"/>
    <w:rsid w:val="005D392F"/>
    <w:rsid w:val="005D3E3F"/>
    <w:rsid w:val="005D40D0"/>
    <w:rsid w:val="005D5286"/>
    <w:rsid w:val="005D717E"/>
    <w:rsid w:val="005F012C"/>
    <w:rsid w:val="005F5778"/>
    <w:rsid w:val="005F5B97"/>
    <w:rsid w:val="0060370D"/>
    <w:rsid w:val="0060595D"/>
    <w:rsid w:val="00605CF9"/>
    <w:rsid w:val="006146A4"/>
    <w:rsid w:val="0061764E"/>
    <w:rsid w:val="006200D8"/>
    <w:rsid w:val="00620443"/>
    <w:rsid w:val="006206E2"/>
    <w:rsid w:val="00622A86"/>
    <w:rsid w:val="006238E2"/>
    <w:rsid w:val="00624C40"/>
    <w:rsid w:val="00626711"/>
    <w:rsid w:val="00633738"/>
    <w:rsid w:val="00643810"/>
    <w:rsid w:val="0065153B"/>
    <w:rsid w:val="00651E32"/>
    <w:rsid w:val="006525DE"/>
    <w:rsid w:val="0066281A"/>
    <w:rsid w:val="00665472"/>
    <w:rsid w:val="00665D12"/>
    <w:rsid w:val="00667D40"/>
    <w:rsid w:val="0067237A"/>
    <w:rsid w:val="00677219"/>
    <w:rsid w:val="006851D4"/>
    <w:rsid w:val="006856C9"/>
    <w:rsid w:val="006921FD"/>
    <w:rsid w:val="006932EE"/>
    <w:rsid w:val="006A3B86"/>
    <w:rsid w:val="006B081D"/>
    <w:rsid w:val="006B2583"/>
    <w:rsid w:val="006B5628"/>
    <w:rsid w:val="006B5971"/>
    <w:rsid w:val="006B6E32"/>
    <w:rsid w:val="006C103B"/>
    <w:rsid w:val="006C2454"/>
    <w:rsid w:val="006C5CE4"/>
    <w:rsid w:val="006C5F77"/>
    <w:rsid w:val="006C6DBC"/>
    <w:rsid w:val="006D02C0"/>
    <w:rsid w:val="006D1360"/>
    <w:rsid w:val="006D23B9"/>
    <w:rsid w:val="006D4283"/>
    <w:rsid w:val="006D42D9"/>
    <w:rsid w:val="006D64A6"/>
    <w:rsid w:val="006E3420"/>
    <w:rsid w:val="006E6D2D"/>
    <w:rsid w:val="006E7BFF"/>
    <w:rsid w:val="006F1D66"/>
    <w:rsid w:val="006F290C"/>
    <w:rsid w:val="006F4611"/>
    <w:rsid w:val="007031E1"/>
    <w:rsid w:val="00707163"/>
    <w:rsid w:val="00711ADA"/>
    <w:rsid w:val="00713EC9"/>
    <w:rsid w:val="0071532B"/>
    <w:rsid w:val="007155EF"/>
    <w:rsid w:val="007158D1"/>
    <w:rsid w:val="00715962"/>
    <w:rsid w:val="00722DB2"/>
    <w:rsid w:val="007278CB"/>
    <w:rsid w:val="00731BEA"/>
    <w:rsid w:val="00735FF6"/>
    <w:rsid w:val="007406F5"/>
    <w:rsid w:val="00743787"/>
    <w:rsid w:val="007478E4"/>
    <w:rsid w:val="00753C16"/>
    <w:rsid w:val="00760208"/>
    <w:rsid w:val="0076145D"/>
    <w:rsid w:val="00766910"/>
    <w:rsid w:val="00770D06"/>
    <w:rsid w:val="00771098"/>
    <w:rsid w:val="00771E00"/>
    <w:rsid w:val="00777482"/>
    <w:rsid w:val="007911EA"/>
    <w:rsid w:val="00793D4B"/>
    <w:rsid w:val="00794CAF"/>
    <w:rsid w:val="00795D4A"/>
    <w:rsid w:val="0079624D"/>
    <w:rsid w:val="0079734F"/>
    <w:rsid w:val="007A58F7"/>
    <w:rsid w:val="007B6FBD"/>
    <w:rsid w:val="007C02EE"/>
    <w:rsid w:val="007C1E15"/>
    <w:rsid w:val="007C4DE4"/>
    <w:rsid w:val="007C66BD"/>
    <w:rsid w:val="007D08D1"/>
    <w:rsid w:val="007D18FA"/>
    <w:rsid w:val="007D403D"/>
    <w:rsid w:val="007D45B3"/>
    <w:rsid w:val="007D5CB1"/>
    <w:rsid w:val="007D7604"/>
    <w:rsid w:val="007E15ED"/>
    <w:rsid w:val="007E1E2B"/>
    <w:rsid w:val="007E1E66"/>
    <w:rsid w:val="007E2856"/>
    <w:rsid w:val="007E2A66"/>
    <w:rsid w:val="007E3891"/>
    <w:rsid w:val="007E4015"/>
    <w:rsid w:val="007E6444"/>
    <w:rsid w:val="007E6A35"/>
    <w:rsid w:val="007F1182"/>
    <w:rsid w:val="007F143E"/>
    <w:rsid w:val="007F308E"/>
    <w:rsid w:val="007F65E2"/>
    <w:rsid w:val="00800019"/>
    <w:rsid w:val="00802B4C"/>
    <w:rsid w:val="008032B3"/>
    <w:rsid w:val="0081150B"/>
    <w:rsid w:val="0081258C"/>
    <w:rsid w:val="00812782"/>
    <w:rsid w:val="0081362B"/>
    <w:rsid w:val="008151C2"/>
    <w:rsid w:val="0081558A"/>
    <w:rsid w:val="008231EF"/>
    <w:rsid w:val="008241A8"/>
    <w:rsid w:val="00827637"/>
    <w:rsid w:val="008331BF"/>
    <w:rsid w:val="0083455A"/>
    <w:rsid w:val="00836EAA"/>
    <w:rsid w:val="00840E87"/>
    <w:rsid w:val="00843729"/>
    <w:rsid w:val="0084530D"/>
    <w:rsid w:val="008515B6"/>
    <w:rsid w:val="0085527B"/>
    <w:rsid w:val="008562BC"/>
    <w:rsid w:val="008579A2"/>
    <w:rsid w:val="00863166"/>
    <w:rsid w:val="008643C7"/>
    <w:rsid w:val="008709ED"/>
    <w:rsid w:val="00880AE6"/>
    <w:rsid w:val="00882190"/>
    <w:rsid w:val="0088338B"/>
    <w:rsid w:val="008867FF"/>
    <w:rsid w:val="00887E0F"/>
    <w:rsid w:val="00893E40"/>
    <w:rsid w:val="0089461F"/>
    <w:rsid w:val="00894C49"/>
    <w:rsid w:val="008953D4"/>
    <w:rsid w:val="00897D10"/>
    <w:rsid w:val="008A2082"/>
    <w:rsid w:val="008A290D"/>
    <w:rsid w:val="008A2C7E"/>
    <w:rsid w:val="008A3742"/>
    <w:rsid w:val="008A4C26"/>
    <w:rsid w:val="008A4CB3"/>
    <w:rsid w:val="008C3147"/>
    <w:rsid w:val="008C33B7"/>
    <w:rsid w:val="008C4C9C"/>
    <w:rsid w:val="008C7E5B"/>
    <w:rsid w:val="008D058D"/>
    <w:rsid w:val="008D2D73"/>
    <w:rsid w:val="008D2D80"/>
    <w:rsid w:val="008D3A4F"/>
    <w:rsid w:val="008D4111"/>
    <w:rsid w:val="008D62B0"/>
    <w:rsid w:val="008E1627"/>
    <w:rsid w:val="008E22F6"/>
    <w:rsid w:val="008E418B"/>
    <w:rsid w:val="008E5974"/>
    <w:rsid w:val="008F0728"/>
    <w:rsid w:val="008F3500"/>
    <w:rsid w:val="008F3D41"/>
    <w:rsid w:val="008F529A"/>
    <w:rsid w:val="008F685F"/>
    <w:rsid w:val="00901A6D"/>
    <w:rsid w:val="0090228C"/>
    <w:rsid w:val="00902B14"/>
    <w:rsid w:val="00907018"/>
    <w:rsid w:val="00907B4B"/>
    <w:rsid w:val="009102D1"/>
    <w:rsid w:val="009109B2"/>
    <w:rsid w:val="009148E8"/>
    <w:rsid w:val="00915B95"/>
    <w:rsid w:val="00935E8A"/>
    <w:rsid w:val="009369FB"/>
    <w:rsid w:val="00937183"/>
    <w:rsid w:val="009407EB"/>
    <w:rsid w:val="00941831"/>
    <w:rsid w:val="00941AD9"/>
    <w:rsid w:val="009421B4"/>
    <w:rsid w:val="00943B38"/>
    <w:rsid w:val="00944F3A"/>
    <w:rsid w:val="009455BB"/>
    <w:rsid w:val="00945A0F"/>
    <w:rsid w:val="00946CF5"/>
    <w:rsid w:val="00946E9B"/>
    <w:rsid w:val="00950AF9"/>
    <w:rsid w:val="00954547"/>
    <w:rsid w:val="00960EC2"/>
    <w:rsid w:val="00963C71"/>
    <w:rsid w:val="009656F8"/>
    <w:rsid w:val="00970F3F"/>
    <w:rsid w:val="00971C1D"/>
    <w:rsid w:val="00972D1E"/>
    <w:rsid w:val="00975D9C"/>
    <w:rsid w:val="009820F3"/>
    <w:rsid w:val="00984275"/>
    <w:rsid w:val="00985B0A"/>
    <w:rsid w:val="00985C38"/>
    <w:rsid w:val="00993C15"/>
    <w:rsid w:val="0099416F"/>
    <w:rsid w:val="009955EB"/>
    <w:rsid w:val="009A09FB"/>
    <w:rsid w:val="009A749F"/>
    <w:rsid w:val="009B09BA"/>
    <w:rsid w:val="009B1580"/>
    <w:rsid w:val="009B29F6"/>
    <w:rsid w:val="009B6705"/>
    <w:rsid w:val="009C46F2"/>
    <w:rsid w:val="009D002E"/>
    <w:rsid w:val="009D1137"/>
    <w:rsid w:val="009D1CD4"/>
    <w:rsid w:val="009D3BE8"/>
    <w:rsid w:val="009E03EB"/>
    <w:rsid w:val="009E0CCC"/>
    <w:rsid w:val="009F2DBB"/>
    <w:rsid w:val="009F3065"/>
    <w:rsid w:val="009F3FDA"/>
    <w:rsid w:val="009F6E61"/>
    <w:rsid w:val="00A01809"/>
    <w:rsid w:val="00A06C5A"/>
    <w:rsid w:val="00A07055"/>
    <w:rsid w:val="00A104BB"/>
    <w:rsid w:val="00A11641"/>
    <w:rsid w:val="00A141E0"/>
    <w:rsid w:val="00A1434A"/>
    <w:rsid w:val="00A15FBC"/>
    <w:rsid w:val="00A21672"/>
    <w:rsid w:val="00A241CE"/>
    <w:rsid w:val="00A26CDB"/>
    <w:rsid w:val="00A312CB"/>
    <w:rsid w:val="00A31C2D"/>
    <w:rsid w:val="00A31CE8"/>
    <w:rsid w:val="00A34DEA"/>
    <w:rsid w:val="00A401F3"/>
    <w:rsid w:val="00A40B79"/>
    <w:rsid w:val="00A415D9"/>
    <w:rsid w:val="00A44DE4"/>
    <w:rsid w:val="00A570F8"/>
    <w:rsid w:val="00A57DA2"/>
    <w:rsid w:val="00A62EB1"/>
    <w:rsid w:val="00A63B9E"/>
    <w:rsid w:val="00A65533"/>
    <w:rsid w:val="00A65EE9"/>
    <w:rsid w:val="00A67363"/>
    <w:rsid w:val="00A712B3"/>
    <w:rsid w:val="00A754BF"/>
    <w:rsid w:val="00A756A0"/>
    <w:rsid w:val="00A77BF3"/>
    <w:rsid w:val="00A81304"/>
    <w:rsid w:val="00A82502"/>
    <w:rsid w:val="00A8508F"/>
    <w:rsid w:val="00A96338"/>
    <w:rsid w:val="00A978FF"/>
    <w:rsid w:val="00AA0875"/>
    <w:rsid w:val="00AA5328"/>
    <w:rsid w:val="00AA58A4"/>
    <w:rsid w:val="00AB1C59"/>
    <w:rsid w:val="00AB27C5"/>
    <w:rsid w:val="00AB54D4"/>
    <w:rsid w:val="00AB5576"/>
    <w:rsid w:val="00AB7399"/>
    <w:rsid w:val="00AC1B5D"/>
    <w:rsid w:val="00AC427D"/>
    <w:rsid w:val="00AD03D7"/>
    <w:rsid w:val="00AD66B9"/>
    <w:rsid w:val="00AD6B97"/>
    <w:rsid w:val="00AE4C8E"/>
    <w:rsid w:val="00AE5C28"/>
    <w:rsid w:val="00AE6ABC"/>
    <w:rsid w:val="00AE7B3A"/>
    <w:rsid w:val="00AF6675"/>
    <w:rsid w:val="00B03E97"/>
    <w:rsid w:val="00B07ADB"/>
    <w:rsid w:val="00B10BE1"/>
    <w:rsid w:val="00B12616"/>
    <w:rsid w:val="00B16188"/>
    <w:rsid w:val="00B168F3"/>
    <w:rsid w:val="00B17ADA"/>
    <w:rsid w:val="00B202DE"/>
    <w:rsid w:val="00B21828"/>
    <w:rsid w:val="00B225E0"/>
    <w:rsid w:val="00B26365"/>
    <w:rsid w:val="00B332D1"/>
    <w:rsid w:val="00B36AEC"/>
    <w:rsid w:val="00B40296"/>
    <w:rsid w:val="00B43E13"/>
    <w:rsid w:val="00B44E18"/>
    <w:rsid w:val="00B4503B"/>
    <w:rsid w:val="00B46445"/>
    <w:rsid w:val="00B46F05"/>
    <w:rsid w:val="00B47561"/>
    <w:rsid w:val="00B5137F"/>
    <w:rsid w:val="00B51506"/>
    <w:rsid w:val="00B51A2C"/>
    <w:rsid w:val="00B533B0"/>
    <w:rsid w:val="00B548EF"/>
    <w:rsid w:val="00B60066"/>
    <w:rsid w:val="00B61818"/>
    <w:rsid w:val="00B62266"/>
    <w:rsid w:val="00B6716A"/>
    <w:rsid w:val="00B7168F"/>
    <w:rsid w:val="00B74C43"/>
    <w:rsid w:val="00B769A4"/>
    <w:rsid w:val="00B77C01"/>
    <w:rsid w:val="00B81BD3"/>
    <w:rsid w:val="00B82918"/>
    <w:rsid w:val="00B83047"/>
    <w:rsid w:val="00B86ABA"/>
    <w:rsid w:val="00B91D77"/>
    <w:rsid w:val="00B93705"/>
    <w:rsid w:val="00B96B5C"/>
    <w:rsid w:val="00BA0BBA"/>
    <w:rsid w:val="00BA1BF4"/>
    <w:rsid w:val="00BA2AB9"/>
    <w:rsid w:val="00BA4D12"/>
    <w:rsid w:val="00BA581E"/>
    <w:rsid w:val="00BA6FE1"/>
    <w:rsid w:val="00BA780B"/>
    <w:rsid w:val="00BB0ACD"/>
    <w:rsid w:val="00BB0F59"/>
    <w:rsid w:val="00BB23E6"/>
    <w:rsid w:val="00BB3827"/>
    <w:rsid w:val="00BB5550"/>
    <w:rsid w:val="00BB6CFA"/>
    <w:rsid w:val="00BC5013"/>
    <w:rsid w:val="00BD20C2"/>
    <w:rsid w:val="00BD2699"/>
    <w:rsid w:val="00BD56FB"/>
    <w:rsid w:val="00BF0DA7"/>
    <w:rsid w:val="00BF3BA3"/>
    <w:rsid w:val="00C01FDD"/>
    <w:rsid w:val="00C03E53"/>
    <w:rsid w:val="00C05DF3"/>
    <w:rsid w:val="00C1151D"/>
    <w:rsid w:val="00C129CD"/>
    <w:rsid w:val="00C14B2E"/>
    <w:rsid w:val="00C167E1"/>
    <w:rsid w:val="00C17C4D"/>
    <w:rsid w:val="00C22662"/>
    <w:rsid w:val="00C23161"/>
    <w:rsid w:val="00C23291"/>
    <w:rsid w:val="00C24950"/>
    <w:rsid w:val="00C256B6"/>
    <w:rsid w:val="00C261D0"/>
    <w:rsid w:val="00C26F17"/>
    <w:rsid w:val="00C328A8"/>
    <w:rsid w:val="00C34FA9"/>
    <w:rsid w:val="00C352EE"/>
    <w:rsid w:val="00C35FA0"/>
    <w:rsid w:val="00C41E2B"/>
    <w:rsid w:val="00C4274A"/>
    <w:rsid w:val="00C448F7"/>
    <w:rsid w:val="00C44B78"/>
    <w:rsid w:val="00C458AE"/>
    <w:rsid w:val="00C475CF"/>
    <w:rsid w:val="00C5164C"/>
    <w:rsid w:val="00C525D3"/>
    <w:rsid w:val="00C52FD3"/>
    <w:rsid w:val="00C5311E"/>
    <w:rsid w:val="00C538C9"/>
    <w:rsid w:val="00C5513E"/>
    <w:rsid w:val="00C560A2"/>
    <w:rsid w:val="00C572F8"/>
    <w:rsid w:val="00C646D0"/>
    <w:rsid w:val="00C661B6"/>
    <w:rsid w:val="00C66B6D"/>
    <w:rsid w:val="00C73353"/>
    <w:rsid w:val="00C74BE9"/>
    <w:rsid w:val="00C76BB9"/>
    <w:rsid w:val="00C7772A"/>
    <w:rsid w:val="00C8080F"/>
    <w:rsid w:val="00C81E69"/>
    <w:rsid w:val="00C82584"/>
    <w:rsid w:val="00C83594"/>
    <w:rsid w:val="00C8565C"/>
    <w:rsid w:val="00C863C2"/>
    <w:rsid w:val="00C86A88"/>
    <w:rsid w:val="00C91178"/>
    <w:rsid w:val="00C91E21"/>
    <w:rsid w:val="00C926F9"/>
    <w:rsid w:val="00CA6D55"/>
    <w:rsid w:val="00CB20B1"/>
    <w:rsid w:val="00CB470B"/>
    <w:rsid w:val="00CB6A1C"/>
    <w:rsid w:val="00CC134C"/>
    <w:rsid w:val="00CC2300"/>
    <w:rsid w:val="00CC2CA8"/>
    <w:rsid w:val="00CC367F"/>
    <w:rsid w:val="00CC65EF"/>
    <w:rsid w:val="00CD03D9"/>
    <w:rsid w:val="00CD0E3B"/>
    <w:rsid w:val="00CD3EFA"/>
    <w:rsid w:val="00CD6B82"/>
    <w:rsid w:val="00CD7C16"/>
    <w:rsid w:val="00CE7B81"/>
    <w:rsid w:val="00CF3344"/>
    <w:rsid w:val="00CF392F"/>
    <w:rsid w:val="00CF6D1E"/>
    <w:rsid w:val="00CF7108"/>
    <w:rsid w:val="00CF7CCF"/>
    <w:rsid w:val="00D00268"/>
    <w:rsid w:val="00D004AA"/>
    <w:rsid w:val="00D10C84"/>
    <w:rsid w:val="00D12658"/>
    <w:rsid w:val="00D14790"/>
    <w:rsid w:val="00D14B51"/>
    <w:rsid w:val="00D22E45"/>
    <w:rsid w:val="00D27F27"/>
    <w:rsid w:val="00D30981"/>
    <w:rsid w:val="00D30C7A"/>
    <w:rsid w:val="00D3453A"/>
    <w:rsid w:val="00D35979"/>
    <w:rsid w:val="00D417D5"/>
    <w:rsid w:val="00D4215D"/>
    <w:rsid w:val="00D4546B"/>
    <w:rsid w:val="00D5151B"/>
    <w:rsid w:val="00D526FC"/>
    <w:rsid w:val="00D61B5A"/>
    <w:rsid w:val="00D61D39"/>
    <w:rsid w:val="00D62054"/>
    <w:rsid w:val="00D63756"/>
    <w:rsid w:val="00D7042E"/>
    <w:rsid w:val="00D80B6C"/>
    <w:rsid w:val="00D83068"/>
    <w:rsid w:val="00D866C9"/>
    <w:rsid w:val="00D874AE"/>
    <w:rsid w:val="00D96C0D"/>
    <w:rsid w:val="00D976BC"/>
    <w:rsid w:val="00DA0912"/>
    <w:rsid w:val="00DA28C9"/>
    <w:rsid w:val="00DA37BF"/>
    <w:rsid w:val="00DA77EE"/>
    <w:rsid w:val="00DB2223"/>
    <w:rsid w:val="00DB4594"/>
    <w:rsid w:val="00DB45DB"/>
    <w:rsid w:val="00DB4A74"/>
    <w:rsid w:val="00DB5639"/>
    <w:rsid w:val="00DB5BBC"/>
    <w:rsid w:val="00DB6962"/>
    <w:rsid w:val="00DB6EAA"/>
    <w:rsid w:val="00DC2027"/>
    <w:rsid w:val="00DC2621"/>
    <w:rsid w:val="00DC28B8"/>
    <w:rsid w:val="00DC35CF"/>
    <w:rsid w:val="00DC4698"/>
    <w:rsid w:val="00DC55F0"/>
    <w:rsid w:val="00DC6448"/>
    <w:rsid w:val="00DC667B"/>
    <w:rsid w:val="00DD1A35"/>
    <w:rsid w:val="00DD1DDC"/>
    <w:rsid w:val="00DD45E7"/>
    <w:rsid w:val="00DD6C2F"/>
    <w:rsid w:val="00DE07EA"/>
    <w:rsid w:val="00DE6470"/>
    <w:rsid w:val="00DE6CC2"/>
    <w:rsid w:val="00DE7D2F"/>
    <w:rsid w:val="00DF4CC7"/>
    <w:rsid w:val="00E0464C"/>
    <w:rsid w:val="00E05113"/>
    <w:rsid w:val="00E05E93"/>
    <w:rsid w:val="00E0744F"/>
    <w:rsid w:val="00E10205"/>
    <w:rsid w:val="00E104B1"/>
    <w:rsid w:val="00E104B6"/>
    <w:rsid w:val="00E12177"/>
    <w:rsid w:val="00E12AF1"/>
    <w:rsid w:val="00E15343"/>
    <w:rsid w:val="00E20883"/>
    <w:rsid w:val="00E249C1"/>
    <w:rsid w:val="00E26FA7"/>
    <w:rsid w:val="00E271D8"/>
    <w:rsid w:val="00E3214B"/>
    <w:rsid w:val="00E35202"/>
    <w:rsid w:val="00E35229"/>
    <w:rsid w:val="00E40BD8"/>
    <w:rsid w:val="00E44381"/>
    <w:rsid w:val="00E4756D"/>
    <w:rsid w:val="00E47A7F"/>
    <w:rsid w:val="00E511E0"/>
    <w:rsid w:val="00E536BC"/>
    <w:rsid w:val="00E53FA1"/>
    <w:rsid w:val="00E553CB"/>
    <w:rsid w:val="00E5574E"/>
    <w:rsid w:val="00E6163A"/>
    <w:rsid w:val="00E61CF0"/>
    <w:rsid w:val="00E64EE2"/>
    <w:rsid w:val="00E65050"/>
    <w:rsid w:val="00E71E62"/>
    <w:rsid w:val="00E7701A"/>
    <w:rsid w:val="00E8089F"/>
    <w:rsid w:val="00E828D9"/>
    <w:rsid w:val="00E839FF"/>
    <w:rsid w:val="00E90FEC"/>
    <w:rsid w:val="00E93D37"/>
    <w:rsid w:val="00E9729F"/>
    <w:rsid w:val="00E97C44"/>
    <w:rsid w:val="00EA031B"/>
    <w:rsid w:val="00EA6914"/>
    <w:rsid w:val="00EB1DE8"/>
    <w:rsid w:val="00EB4104"/>
    <w:rsid w:val="00EC6961"/>
    <w:rsid w:val="00EE087B"/>
    <w:rsid w:val="00EE1BB7"/>
    <w:rsid w:val="00EE45FC"/>
    <w:rsid w:val="00EE73F7"/>
    <w:rsid w:val="00EE7CFC"/>
    <w:rsid w:val="00EF6179"/>
    <w:rsid w:val="00F031A5"/>
    <w:rsid w:val="00F053E0"/>
    <w:rsid w:val="00F054CB"/>
    <w:rsid w:val="00F072D9"/>
    <w:rsid w:val="00F11470"/>
    <w:rsid w:val="00F12FC3"/>
    <w:rsid w:val="00F143B1"/>
    <w:rsid w:val="00F15EEE"/>
    <w:rsid w:val="00F16270"/>
    <w:rsid w:val="00F216F9"/>
    <w:rsid w:val="00F21951"/>
    <w:rsid w:val="00F25275"/>
    <w:rsid w:val="00F370CD"/>
    <w:rsid w:val="00F414AC"/>
    <w:rsid w:val="00F42D07"/>
    <w:rsid w:val="00F46449"/>
    <w:rsid w:val="00F46D53"/>
    <w:rsid w:val="00F47946"/>
    <w:rsid w:val="00F521E9"/>
    <w:rsid w:val="00F52261"/>
    <w:rsid w:val="00F57487"/>
    <w:rsid w:val="00F624DE"/>
    <w:rsid w:val="00F63004"/>
    <w:rsid w:val="00F65684"/>
    <w:rsid w:val="00F6580A"/>
    <w:rsid w:val="00F72FCF"/>
    <w:rsid w:val="00F73E5D"/>
    <w:rsid w:val="00F7497C"/>
    <w:rsid w:val="00F77120"/>
    <w:rsid w:val="00F7717A"/>
    <w:rsid w:val="00F81342"/>
    <w:rsid w:val="00F83C0B"/>
    <w:rsid w:val="00F90628"/>
    <w:rsid w:val="00F956CF"/>
    <w:rsid w:val="00F97714"/>
    <w:rsid w:val="00FA239B"/>
    <w:rsid w:val="00FA4037"/>
    <w:rsid w:val="00FA7C98"/>
    <w:rsid w:val="00FB4530"/>
    <w:rsid w:val="00FB7200"/>
    <w:rsid w:val="00FC4016"/>
    <w:rsid w:val="00FC7113"/>
    <w:rsid w:val="00FC7FA2"/>
    <w:rsid w:val="00FD1EE4"/>
    <w:rsid w:val="00FD39E0"/>
    <w:rsid w:val="00FD3EC3"/>
    <w:rsid w:val="00FD7013"/>
    <w:rsid w:val="00FD7346"/>
    <w:rsid w:val="00FE1517"/>
    <w:rsid w:val="00FE4F5B"/>
    <w:rsid w:val="00FE55B9"/>
    <w:rsid w:val="00FE5DAE"/>
    <w:rsid w:val="00FF043F"/>
    <w:rsid w:val="00FF2926"/>
    <w:rsid w:val="00FF3997"/>
    <w:rsid w:val="00FF44F7"/>
    <w:rsid w:val="00FF6E2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9A29A"/>
  <w15:chartTrackingRefBased/>
  <w15:docId w15:val="{7482A0DE-AF56-44DA-98F2-421B7071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iPriority="9" w:unhideWhenUsed="1" w:qFormat="1"/>
    <w:lsdException w:name="heading 5" w:locked="1" w:semiHidden="1" w:uiPriority="9"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foot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1558A"/>
    <w:pPr>
      <w:spacing w:line="260" w:lineRule="atLeast"/>
    </w:pPr>
    <w:rPr>
      <w:rFonts w:ascii="Arial" w:hAnsi="Arial"/>
      <w:szCs w:val="24"/>
      <w:lang w:val="en-US" w:eastAsia="en-US"/>
    </w:rPr>
  </w:style>
  <w:style w:type="paragraph" w:styleId="Naslov1">
    <w:name w:val="heading 1"/>
    <w:basedOn w:val="Navaden"/>
    <w:next w:val="Navaden"/>
    <w:link w:val="Naslov1Znak"/>
    <w:qFormat/>
    <w:locked/>
    <w:rsid w:val="0025171E"/>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Naslov2">
    <w:name w:val="heading 2"/>
    <w:basedOn w:val="Navaden"/>
    <w:next w:val="Navaden"/>
    <w:link w:val="Naslov2Znak"/>
    <w:uiPriority w:val="9"/>
    <w:unhideWhenUsed/>
    <w:qFormat/>
    <w:locked/>
    <w:rsid w:val="00BC5013"/>
    <w:pPr>
      <w:keepNext/>
      <w:keepLines/>
      <w:spacing w:before="40" w:line="259" w:lineRule="auto"/>
      <w:outlineLvl w:val="1"/>
    </w:pPr>
    <w:rPr>
      <w:rFonts w:ascii="Calibri Light" w:hAnsi="Calibri Light"/>
      <w:color w:val="2E74B5"/>
      <w:sz w:val="26"/>
      <w:szCs w:val="26"/>
      <w:lang w:val="sl-SI"/>
    </w:rPr>
  </w:style>
  <w:style w:type="paragraph" w:styleId="Naslov4">
    <w:name w:val="heading 4"/>
    <w:basedOn w:val="Navaden"/>
    <w:next w:val="Navaden"/>
    <w:link w:val="Naslov4Znak"/>
    <w:uiPriority w:val="9"/>
    <w:unhideWhenUsed/>
    <w:qFormat/>
    <w:locked/>
    <w:rsid w:val="009102D1"/>
    <w:pPr>
      <w:keepNext/>
      <w:keepLines/>
      <w:spacing w:before="40" w:line="259" w:lineRule="auto"/>
      <w:outlineLvl w:val="3"/>
    </w:pPr>
    <w:rPr>
      <w:rFonts w:ascii="Calibri Light" w:hAnsi="Calibri Light"/>
      <w:i/>
      <w:iCs/>
      <w:color w:val="2E74B5"/>
      <w:sz w:val="22"/>
      <w:szCs w:val="22"/>
      <w:lang w:val="sl-SI"/>
    </w:rPr>
  </w:style>
  <w:style w:type="paragraph" w:styleId="Naslov5">
    <w:name w:val="heading 5"/>
    <w:basedOn w:val="Navaden"/>
    <w:next w:val="Navaden"/>
    <w:link w:val="Naslov5Znak"/>
    <w:uiPriority w:val="9"/>
    <w:unhideWhenUsed/>
    <w:qFormat/>
    <w:locked/>
    <w:rsid w:val="009102D1"/>
    <w:pPr>
      <w:keepNext/>
      <w:keepLines/>
      <w:spacing w:before="40" w:line="259" w:lineRule="auto"/>
      <w:outlineLvl w:val="4"/>
    </w:pPr>
    <w:rPr>
      <w:rFonts w:ascii="Calibri Light" w:hAnsi="Calibri Light"/>
      <w:color w:val="2E74B5"/>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1558A"/>
    <w:pPr>
      <w:tabs>
        <w:tab w:val="center" w:pos="4320"/>
        <w:tab w:val="right" w:pos="8640"/>
      </w:tabs>
    </w:pPr>
    <w:rPr>
      <w:sz w:val="24"/>
    </w:rPr>
  </w:style>
  <w:style w:type="character" w:customStyle="1" w:styleId="GlavaZnak">
    <w:name w:val="Glava Znak"/>
    <w:link w:val="Glava"/>
    <w:locked/>
    <w:rPr>
      <w:rFonts w:ascii="Arial" w:hAnsi="Arial" w:cs="Times New Roman"/>
      <w:sz w:val="24"/>
      <w:szCs w:val="24"/>
      <w:lang w:val="en-US" w:eastAsia="en-US"/>
    </w:rPr>
  </w:style>
  <w:style w:type="paragraph" w:styleId="Noga">
    <w:name w:val="footer"/>
    <w:basedOn w:val="Navaden"/>
    <w:link w:val="NogaZnak"/>
    <w:uiPriority w:val="99"/>
    <w:rsid w:val="0081558A"/>
    <w:pPr>
      <w:tabs>
        <w:tab w:val="center" w:pos="4320"/>
        <w:tab w:val="right" w:pos="8640"/>
      </w:tabs>
    </w:pPr>
    <w:rPr>
      <w:sz w:val="24"/>
    </w:rPr>
  </w:style>
  <w:style w:type="character" w:customStyle="1" w:styleId="NogaZnak">
    <w:name w:val="Noga Znak"/>
    <w:link w:val="Noga"/>
    <w:uiPriority w:val="99"/>
    <w:locked/>
    <w:rPr>
      <w:rFonts w:ascii="Arial" w:hAnsi="Arial" w:cs="Times New Roman"/>
      <w:sz w:val="24"/>
      <w:szCs w:val="24"/>
      <w:lang w:val="en-US" w:eastAsia="en-US"/>
    </w:rPr>
  </w:style>
  <w:style w:type="paragraph" w:customStyle="1" w:styleId="datumtevilka">
    <w:name w:val="datum številka"/>
    <w:basedOn w:val="Navaden"/>
    <w:rsid w:val="0081558A"/>
    <w:pPr>
      <w:tabs>
        <w:tab w:val="left" w:pos="1701"/>
      </w:tabs>
    </w:pPr>
    <w:rPr>
      <w:szCs w:val="20"/>
      <w:lang w:val="sl-SI" w:eastAsia="sl-SI"/>
    </w:rPr>
  </w:style>
  <w:style w:type="paragraph" w:customStyle="1" w:styleId="ZADEVA">
    <w:name w:val="ZADEVA"/>
    <w:basedOn w:val="Navaden"/>
    <w:rsid w:val="0081558A"/>
    <w:pPr>
      <w:tabs>
        <w:tab w:val="left" w:pos="1701"/>
      </w:tabs>
      <w:ind w:left="1701" w:hanging="1701"/>
    </w:pPr>
    <w:rPr>
      <w:b/>
      <w:lang w:val="it-IT"/>
    </w:rPr>
  </w:style>
  <w:style w:type="paragraph" w:customStyle="1" w:styleId="podpisi">
    <w:name w:val="podpisi"/>
    <w:basedOn w:val="Navaden"/>
    <w:rsid w:val="0081558A"/>
    <w:pPr>
      <w:tabs>
        <w:tab w:val="left" w:pos="3402"/>
      </w:tabs>
    </w:pPr>
    <w:rPr>
      <w:lang w:val="it-IT"/>
    </w:rPr>
  </w:style>
  <w:style w:type="table" w:styleId="Tabelamrea">
    <w:name w:val="Table Grid"/>
    <w:basedOn w:val="Navadnatabela"/>
    <w:uiPriority w:val="39"/>
    <w:rsid w:val="00552D0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B93705"/>
    <w:pPr>
      <w:ind w:left="708"/>
    </w:pPr>
  </w:style>
  <w:style w:type="paragraph" w:styleId="Sprotnaopomba-besedilo">
    <w:name w:val="footnote text"/>
    <w:basedOn w:val="Navaden"/>
    <w:link w:val="Sprotnaopomba-besediloZnak"/>
    <w:uiPriority w:val="99"/>
    <w:rsid w:val="00AA0875"/>
    <w:rPr>
      <w:szCs w:val="20"/>
    </w:rPr>
  </w:style>
  <w:style w:type="character" w:customStyle="1" w:styleId="Sprotnaopomba-besediloZnak">
    <w:name w:val="Sprotna opomba - besedilo Znak"/>
    <w:link w:val="Sprotnaopomba-besedilo"/>
    <w:uiPriority w:val="99"/>
    <w:rsid w:val="00AA0875"/>
    <w:rPr>
      <w:rFonts w:ascii="Arial" w:hAnsi="Arial"/>
      <w:lang w:val="en-US" w:eastAsia="en-US"/>
    </w:rPr>
  </w:style>
  <w:style w:type="character" w:styleId="Sprotnaopomba-sklic">
    <w:name w:val="footnote reference"/>
    <w:uiPriority w:val="99"/>
    <w:rsid w:val="00AA0875"/>
    <w:rPr>
      <w:vertAlign w:val="superscript"/>
    </w:rPr>
  </w:style>
  <w:style w:type="character" w:customStyle="1" w:styleId="Naslov4Znak">
    <w:name w:val="Naslov 4 Znak"/>
    <w:link w:val="Naslov4"/>
    <w:uiPriority w:val="9"/>
    <w:rsid w:val="009102D1"/>
    <w:rPr>
      <w:rFonts w:ascii="Calibri Light" w:hAnsi="Calibri Light"/>
      <w:i/>
      <w:iCs/>
      <w:color w:val="2E74B5"/>
      <w:sz w:val="22"/>
      <w:szCs w:val="22"/>
      <w:lang w:eastAsia="en-US"/>
    </w:rPr>
  </w:style>
  <w:style w:type="character" w:customStyle="1" w:styleId="Naslov5Znak">
    <w:name w:val="Naslov 5 Znak"/>
    <w:link w:val="Naslov5"/>
    <w:uiPriority w:val="9"/>
    <w:rsid w:val="009102D1"/>
    <w:rPr>
      <w:rFonts w:ascii="Calibri Light" w:hAnsi="Calibri Light"/>
      <w:color w:val="2E74B5"/>
      <w:sz w:val="22"/>
      <w:szCs w:val="22"/>
      <w:lang w:eastAsia="en-US"/>
    </w:rPr>
  </w:style>
  <w:style w:type="character" w:customStyle="1" w:styleId="Naslov2Znak">
    <w:name w:val="Naslov 2 Znak"/>
    <w:link w:val="Naslov2"/>
    <w:uiPriority w:val="9"/>
    <w:rsid w:val="00BC5013"/>
    <w:rPr>
      <w:rFonts w:ascii="Calibri Light" w:hAnsi="Calibri Light"/>
      <w:color w:val="2E74B5"/>
      <w:sz w:val="26"/>
      <w:szCs w:val="26"/>
      <w:lang w:eastAsia="en-US"/>
    </w:rPr>
  </w:style>
  <w:style w:type="paragraph" w:styleId="Besedilooblaka">
    <w:name w:val="Balloon Text"/>
    <w:basedOn w:val="Navaden"/>
    <w:link w:val="BesedilooblakaZnak"/>
    <w:rsid w:val="00753C16"/>
    <w:pPr>
      <w:spacing w:line="240" w:lineRule="auto"/>
    </w:pPr>
    <w:rPr>
      <w:rFonts w:ascii="Segoe UI" w:hAnsi="Segoe UI" w:cs="Segoe UI"/>
      <w:sz w:val="18"/>
      <w:szCs w:val="18"/>
    </w:rPr>
  </w:style>
  <w:style w:type="character" w:customStyle="1" w:styleId="BesedilooblakaZnak">
    <w:name w:val="Besedilo oblačka Znak"/>
    <w:link w:val="Besedilooblaka"/>
    <w:rsid w:val="00753C16"/>
    <w:rPr>
      <w:rFonts w:ascii="Segoe UI" w:hAnsi="Segoe UI" w:cs="Segoe UI"/>
      <w:sz w:val="18"/>
      <w:szCs w:val="18"/>
      <w:lang w:val="en-US" w:eastAsia="en-US"/>
    </w:rPr>
  </w:style>
  <w:style w:type="character" w:styleId="Pripombasklic">
    <w:name w:val="annotation reference"/>
    <w:rsid w:val="00BB0F59"/>
    <w:rPr>
      <w:sz w:val="16"/>
      <w:szCs w:val="16"/>
    </w:rPr>
  </w:style>
  <w:style w:type="paragraph" w:styleId="Pripombabesedilo">
    <w:name w:val="annotation text"/>
    <w:basedOn w:val="Navaden"/>
    <w:link w:val="PripombabesediloZnak"/>
    <w:rsid w:val="00BB0F59"/>
    <w:rPr>
      <w:szCs w:val="20"/>
    </w:rPr>
  </w:style>
  <w:style w:type="character" w:customStyle="1" w:styleId="PripombabesediloZnak">
    <w:name w:val="Pripomba – besedilo Znak"/>
    <w:link w:val="Pripombabesedilo"/>
    <w:rsid w:val="00BB0F59"/>
    <w:rPr>
      <w:rFonts w:ascii="Arial" w:hAnsi="Arial"/>
      <w:lang w:val="en-US" w:eastAsia="en-US"/>
    </w:rPr>
  </w:style>
  <w:style w:type="paragraph" w:styleId="Zadevapripombe">
    <w:name w:val="annotation subject"/>
    <w:basedOn w:val="Pripombabesedilo"/>
    <w:next w:val="Pripombabesedilo"/>
    <w:link w:val="ZadevapripombeZnak"/>
    <w:rsid w:val="00BB0F59"/>
    <w:rPr>
      <w:b/>
      <w:bCs/>
    </w:rPr>
  </w:style>
  <w:style w:type="character" w:customStyle="1" w:styleId="ZadevapripombeZnak">
    <w:name w:val="Zadeva pripombe Znak"/>
    <w:link w:val="Zadevapripombe"/>
    <w:rsid w:val="00BB0F59"/>
    <w:rPr>
      <w:rFonts w:ascii="Arial" w:hAnsi="Arial"/>
      <w:b/>
      <w:bCs/>
      <w:lang w:val="en-US" w:eastAsia="en-US"/>
    </w:rPr>
  </w:style>
  <w:style w:type="paragraph" w:styleId="Brezrazmikov">
    <w:name w:val="No Spacing"/>
    <w:uiPriority w:val="1"/>
    <w:qFormat/>
    <w:rsid w:val="00093CEE"/>
    <w:rPr>
      <w:rFonts w:ascii="Arial" w:hAnsi="Arial"/>
      <w:szCs w:val="24"/>
      <w:lang w:val="en-US" w:eastAsia="en-US"/>
    </w:rPr>
  </w:style>
  <w:style w:type="character" w:styleId="Hiperpovezava">
    <w:name w:val="Hyperlink"/>
    <w:uiPriority w:val="99"/>
    <w:unhideWhenUsed/>
    <w:rsid w:val="000F5AC2"/>
    <w:rPr>
      <w:color w:val="0000FF"/>
      <w:u w:val="single"/>
    </w:rPr>
  </w:style>
  <w:style w:type="paragraph" w:styleId="Navadensplet">
    <w:name w:val="Normal (Web)"/>
    <w:basedOn w:val="Navaden"/>
    <w:uiPriority w:val="99"/>
    <w:unhideWhenUsed/>
    <w:rsid w:val="0055495B"/>
    <w:pPr>
      <w:spacing w:before="100" w:beforeAutospacing="1" w:after="100" w:afterAutospacing="1" w:line="240" w:lineRule="auto"/>
    </w:pPr>
    <w:rPr>
      <w:rFonts w:ascii="Calibri" w:eastAsia="Calibri" w:hAnsi="Calibri" w:cs="Calibri"/>
      <w:sz w:val="22"/>
      <w:szCs w:val="22"/>
      <w:lang w:val="sl-SI" w:eastAsia="sl-SI"/>
    </w:rPr>
  </w:style>
  <w:style w:type="table" w:styleId="Tabelamrea4poudarek1">
    <w:name w:val="Grid Table 4 Accent 1"/>
    <w:basedOn w:val="Navadnatabela"/>
    <w:uiPriority w:val="49"/>
    <w:rsid w:val="009D1137"/>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OdstavekseznamaZnak">
    <w:name w:val="Odstavek seznama Znak"/>
    <w:link w:val="Odstavekseznama"/>
    <w:uiPriority w:val="34"/>
    <w:rsid w:val="00483FB5"/>
    <w:rPr>
      <w:rFonts w:ascii="Arial" w:hAnsi="Arial"/>
      <w:szCs w:val="24"/>
      <w:lang w:val="en-US" w:eastAsia="en-US"/>
    </w:rPr>
  </w:style>
  <w:style w:type="character" w:styleId="Nerazreenaomemba">
    <w:name w:val="Unresolved Mention"/>
    <w:uiPriority w:val="99"/>
    <w:semiHidden/>
    <w:unhideWhenUsed/>
    <w:rsid w:val="00B769A4"/>
    <w:rPr>
      <w:color w:val="605E5C"/>
      <w:shd w:val="clear" w:color="auto" w:fill="E1DFDD"/>
    </w:rPr>
  </w:style>
  <w:style w:type="table" w:styleId="Tabelasvetlamrea">
    <w:name w:val="Grid Table Light"/>
    <w:basedOn w:val="Navadnatabela"/>
    <w:uiPriority w:val="40"/>
    <w:rsid w:val="00363C78"/>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logNaslov2Levo0cmPrvavrstica0cm">
    <w:name w:val="Slog Naslov 2 + Levo:  0 cm Prva vrstica:  0 cm"/>
    <w:basedOn w:val="Naslov2"/>
    <w:rsid w:val="00310019"/>
    <w:pPr>
      <w:keepLines w:val="0"/>
      <w:numPr>
        <w:ilvl w:val="1"/>
        <w:numId w:val="1"/>
      </w:numPr>
      <w:spacing w:before="240" w:after="60" w:line="240" w:lineRule="auto"/>
    </w:pPr>
    <w:rPr>
      <w:rFonts w:ascii="Arial" w:hAnsi="Arial"/>
      <w:b/>
      <w:bCs/>
      <w:i/>
      <w:iCs/>
      <w:color w:val="auto"/>
      <w:sz w:val="28"/>
      <w:szCs w:val="20"/>
      <w:lang w:eastAsia="sl-SI"/>
    </w:rPr>
  </w:style>
  <w:style w:type="numbering" w:styleId="111111">
    <w:name w:val="Outline List 2"/>
    <w:basedOn w:val="Brezseznama"/>
    <w:rsid w:val="00310019"/>
    <w:pPr>
      <w:numPr>
        <w:numId w:val="1"/>
      </w:numPr>
    </w:pPr>
  </w:style>
  <w:style w:type="paragraph" w:styleId="Napis">
    <w:name w:val="caption"/>
    <w:basedOn w:val="Navaden"/>
    <w:next w:val="Navaden"/>
    <w:unhideWhenUsed/>
    <w:qFormat/>
    <w:locked/>
    <w:rsid w:val="00310019"/>
    <w:pPr>
      <w:spacing w:line="240" w:lineRule="auto"/>
    </w:pPr>
    <w:rPr>
      <w:rFonts w:ascii="Calibri" w:eastAsia="Calibri" w:hAnsi="Calibri"/>
      <w:b/>
      <w:bCs/>
      <w:szCs w:val="20"/>
      <w:lang w:val="sl-SI"/>
    </w:rPr>
  </w:style>
  <w:style w:type="character" w:customStyle="1" w:styleId="Naslov1Znak">
    <w:name w:val="Naslov 1 Znak"/>
    <w:basedOn w:val="Privzetapisavaodstavka"/>
    <w:link w:val="Naslov1"/>
    <w:rsid w:val="0025171E"/>
    <w:rPr>
      <w:rFonts w:asciiTheme="majorHAnsi" w:eastAsiaTheme="majorEastAsia" w:hAnsiTheme="majorHAnsi" w:cstheme="majorBidi"/>
      <w:color w:val="0F4761" w:themeColor="accent1" w:themeShade="BF"/>
      <w:sz w:val="32"/>
      <w:szCs w:val="32"/>
      <w:lang w:val="en-US" w:eastAsia="en-US"/>
    </w:rPr>
  </w:style>
  <w:style w:type="character" w:styleId="Krepko">
    <w:name w:val="Strong"/>
    <w:basedOn w:val="Privzetapisavaodstavka"/>
    <w:qFormat/>
    <w:locked/>
    <w:rsid w:val="002517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8235">
      <w:bodyDiv w:val="1"/>
      <w:marLeft w:val="0"/>
      <w:marRight w:val="0"/>
      <w:marTop w:val="0"/>
      <w:marBottom w:val="0"/>
      <w:divBdr>
        <w:top w:val="none" w:sz="0" w:space="0" w:color="auto"/>
        <w:left w:val="none" w:sz="0" w:space="0" w:color="auto"/>
        <w:bottom w:val="none" w:sz="0" w:space="0" w:color="auto"/>
        <w:right w:val="none" w:sz="0" w:space="0" w:color="auto"/>
      </w:divBdr>
    </w:div>
    <w:div w:id="57021784">
      <w:bodyDiv w:val="1"/>
      <w:marLeft w:val="0"/>
      <w:marRight w:val="0"/>
      <w:marTop w:val="0"/>
      <w:marBottom w:val="0"/>
      <w:divBdr>
        <w:top w:val="none" w:sz="0" w:space="0" w:color="auto"/>
        <w:left w:val="none" w:sz="0" w:space="0" w:color="auto"/>
        <w:bottom w:val="none" w:sz="0" w:space="0" w:color="auto"/>
        <w:right w:val="none" w:sz="0" w:space="0" w:color="auto"/>
      </w:divBdr>
    </w:div>
    <w:div w:id="579602733">
      <w:bodyDiv w:val="1"/>
      <w:marLeft w:val="0"/>
      <w:marRight w:val="0"/>
      <w:marTop w:val="0"/>
      <w:marBottom w:val="0"/>
      <w:divBdr>
        <w:top w:val="none" w:sz="0" w:space="0" w:color="auto"/>
        <w:left w:val="none" w:sz="0" w:space="0" w:color="auto"/>
        <w:bottom w:val="none" w:sz="0" w:space="0" w:color="auto"/>
        <w:right w:val="none" w:sz="0" w:space="0" w:color="auto"/>
      </w:divBdr>
    </w:div>
    <w:div w:id="611015904">
      <w:bodyDiv w:val="1"/>
      <w:marLeft w:val="0"/>
      <w:marRight w:val="0"/>
      <w:marTop w:val="0"/>
      <w:marBottom w:val="0"/>
      <w:divBdr>
        <w:top w:val="none" w:sz="0" w:space="0" w:color="auto"/>
        <w:left w:val="none" w:sz="0" w:space="0" w:color="auto"/>
        <w:bottom w:val="none" w:sz="0" w:space="0" w:color="auto"/>
        <w:right w:val="none" w:sz="0" w:space="0" w:color="auto"/>
      </w:divBdr>
    </w:div>
    <w:div w:id="723255751">
      <w:bodyDiv w:val="1"/>
      <w:marLeft w:val="0"/>
      <w:marRight w:val="0"/>
      <w:marTop w:val="0"/>
      <w:marBottom w:val="0"/>
      <w:divBdr>
        <w:top w:val="none" w:sz="0" w:space="0" w:color="auto"/>
        <w:left w:val="none" w:sz="0" w:space="0" w:color="auto"/>
        <w:bottom w:val="none" w:sz="0" w:space="0" w:color="auto"/>
        <w:right w:val="none" w:sz="0" w:space="0" w:color="auto"/>
      </w:divBdr>
    </w:div>
    <w:div w:id="748498551">
      <w:bodyDiv w:val="1"/>
      <w:marLeft w:val="0"/>
      <w:marRight w:val="0"/>
      <w:marTop w:val="0"/>
      <w:marBottom w:val="0"/>
      <w:divBdr>
        <w:top w:val="none" w:sz="0" w:space="0" w:color="auto"/>
        <w:left w:val="none" w:sz="0" w:space="0" w:color="auto"/>
        <w:bottom w:val="none" w:sz="0" w:space="0" w:color="auto"/>
        <w:right w:val="none" w:sz="0" w:space="0" w:color="auto"/>
      </w:divBdr>
    </w:div>
    <w:div w:id="837891591">
      <w:bodyDiv w:val="1"/>
      <w:marLeft w:val="0"/>
      <w:marRight w:val="0"/>
      <w:marTop w:val="0"/>
      <w:marBottom w:val="0"/>
      <w:divBdr>
        <w:top w:val="none" w:sz="0" w:space="0" w:color="auto"/>
        <w:left w:val="none" w:sz="0" w:space="0" w:color="auto"/>
        <w:bottom w:val="none" w:sz="0" w:space="0" w:color="auto"/>
        <w:right w:val="none" w:sz="0" w:space="0" w:color="auto"/>
      </w:divBdr>
    </w:div>
    <w:div w:id="999389021">
      <w:bodyDiv w:val="1"/>
      <w:marLeft w:val="0"/>
      <w:marRight w:val="0"/>
      <w:marTop w:val="0"/>
      <w:marBottom w:val="0"/>
      <w:divBdr>
        <w:top w:val="none" w:sz="0" w:space="0" w:color="auto"/>
        <w:left w:val="none" w:sz="0" w:space="0" w:color="auto"/>
        <w:bottom w:val="none" w:sz="0" w:space="0" w:color="auto"/>
        <w:right w:val="none" w:sz="0" w:space="0" w:color="auto"/>
      </w:divBdr>
    </w:div>
    <w:div w:id="1107966281">
      <w:bodyDiv w:val="1"/>
      <w:marLeft w:val="0"/>
      <w:marRight w:val="0"/>
      <w:marTop w:val="0"/>
      <w:marBottom w:val="0"/>
      <w:divBdr>
        <w:top w:val="none" w:sz="0" w:space="0" w:color="auto"/>
        <w:left w:val="none" w:sz="0" w:space="0" w:color="auto"/>
        <w:bottom w:val="none" w:sz="0" w:space="0" w:color="auto"/>
        <w:right w:val="none" w:sz="0" w:space="0" w:color="auto"/>
      </w:divBdr>
    </w:div>
    <w:div w:id="1238788035">
      <w:bodyDiv w:val="1"/>
      <w:marLeft w:val="0"/>
      <w:marRight w:val="0"/>
      <w:marTop w:val="0"/>
      <w:marBottom w:val="0"/>
      <w:divBdr>
        <w:top w:val="none" w:sz="0" w:space="0" w:color="auto"/>
        <w:left w:val="none" w:sz="0" w:space="0" w:color="auto"/>
        <w:bottom w:val="none" w:sz="0" w:space="0" w:color="auto"/>
        <w:right w:val="none" w:sz="0" w:space="0" w:color="auto"/>
      </w:divBdr>
    </w:div>
    <w:div w:id="1432899412">
      <w:bodyDiv w:val="1"/>
      <w:marLeft w:val="0"/>
      <w:marRight w:val="0"/>
      <w:marTop w:val="0"/>
      <w:marBottom w:val="0"/>
      <w:divBdr>
        <w:top w:val="none" w:sz="0" w:space="0" w:color="auto"/>
        <w:left w:val="none" w:sz="0" w:space="0" w:color="auto"/>
        <w:bottom w:val="none" w:sz="0" w:space="0" w:color="auto"/>
        <w:right w:val="none" w:sz="0" w:space="0" w:color="auto"/>
      </w:divBdr>
    </w:div>
    <w:div w:id="1473786878">
      <w:bodyDiv w:val="1"/>
      <w:marLeft w:val="0"/>
      <w:marRight w:val="0"/>
      <w:marTop w:val="0"/>
      <w:marBottom w:val="0"/>
      <w:divBdr>
        <w:top w:val="none" w:sz="0" w:space="0" w:color="auto"/>
        <w:left w:val="none" w:sz="0" w:space="0" w:color="auto"/>
        <w:bottom w:val="none" w:sz="0" w:space="0" w:color="auto"/>
        <w:right w:val="none" w:sz="0" w:space="0" w:color="auto"/>
      </w:divBdr>
    </w:div>
    <w:div w:id="1484814732">
      <w:bodyDiv w:val="1"/>
      <w:marLeft w:val="0"/>
      <w:marRight w:val="0"/>
      <w:marTop w:val="0"/>
      <w:marBottom w:val="0"/>
      <w:divBdr>
        <w:top w:val="none" w:sz="0" w:space="0" w:color="auto"/>
        <w:left w:val="none" w:sz="0" w:space="0" w:color="auto"/>
        <w:bottom w:val="none" w:sz="0" w:space="0" w:color="auto"/>
        <w:right w:val="none" w:sz="0" w:space="0" w:color="auto"/>
      </w:divBdr>
    </w:div>
    <w:div w:id="1774012562">
      <w:bodyDiv w:val="1"/>
      <w:marLeft w:val="0"/>
      <w:marRight w:val="0"/>
      <w:marTop w:val="0"/>
      <w:marBottom w:val="0"/>
      <w:divBdr>
        <w:top w:val="none" w:sz="0" w:space="0" w:color="auto"/>
        <w:left w:val="none" w:sz="0" w:space="0" w:color="auto"/>
        <w:bottom w:val="none" w:sz="0" w:space="0" w:color="auto"/>
        <w:right w:val="none" w:sz="0" w:space="0" w:color="auto"/>
      </w:divBdr>
    </w:div>
    <w:div w:id="1823041884">
      <w:bodyDiv w:val="1"/>
      <w:marLeft w:val="0"/>
      <w:marRight w:val="0"/>
      <w:marTop w:val="0"/>
      <w:marBottom w:val="0"/>
      <w:divBdr>
        <w:top w:val="none" w:sz="0" w:space="0" w:color="auto"/>
        <w:left w:val="none" w:sz="0" w:space="0" w:color="auto"/>
        <w:bottom w:val="none" w:sz="0" w:space="0" w:color="auto"/>
        <w:right w:val="none" w:sz="0" w:space="0" w:color="auto"/>
      </w:divBdr>
    </w:div>
    <w:div w:id="2004820858">
      <w:bodyDiv w:val="1"/>
      <w:marLeft w:val="0"/>
      <w:marRight w:val="0"/>
      <w:marTop w:val="0"/>
      <w:marBottom w:val="0"/>
      <w:divBdr>
        <w:top w:val="none" w:sz="0" w:space="0" w:color="auto"/>
        <w:left w:val="none" w:sz="0" w:space="0" w:color="auto"/>
        <w:bottom w:val="none" w:sz="0" w:space="0" w:color="auto"/>
        <w:right w:val="none" w:sz="0" w:space="0" w:color="auto"/>
      </w:divBdr>
    </w:div>
    <w:div w:id="2026242937">
      <w:bodyDiv w:val="1"/>
      <w:marLeft w:val="0"/>
      <w:marRight w:val="0"/>
      <w:marTop w:val="0"/>
      <w:marBottom w:val="0"/>
      <w:divBdr>
        <w:top w:val="none" w:sz="0" w:space="0" w:color="auto"/>
        <w:left w:val="none" w:sz="0" w:space="0" w:color="auto"/>
        <w:bottom w:val="none" w:sz="0" w:space="0" w:color="auto"/>
        <w:right w:val="none" w:sz="0" w:space="0" w:color="auto"/>
      </w:divBdr>
    </w:div>
    <w:div w:id="2056346453">
      <w:bodyDiv w:val="1"/>
      <w:marLeft w:val="0"/>
      <w:marRight w:val="0"/>
      <w:marTop w:val="0"/>
      <w:marBottom w:val="0"/>
      <w:divBdr>
        <w:top w:val="none" w:sz="0" w:space="0" w:color="auto"/>
        <w:left w:val="none" w:sz="0" w:space="0" w:color="auto"/>
        <w:bottom w:val="none" w:sz="0" w:space="0" w:color="auto"/>
        <w:right w:val="none" w:sz="0" w:space="0" w:color="auto"/>
      </w:divBdr>
    </w:div>
    <w:div w:id="2089959322">
      <w:bodyDiv w:val="1"/>
      <w:marLeft w:val="0"/>
      <w:marRight w:val="0"/>
      <w:marTop w:val="0"/>
      <w:marBottom w:val="0"/>
      <w:divBdr>
        <w:top w:val="none" w:sz="0" w:space="0" w:color="auto"/>
        <w:left w:val="none" w:sz="0" w:space="0" w:color="auto"/>
        <w:bottom w:val="none" w:sz="0" w:space="0" w:color="auto"/>
        <w:right w:val="none" w:sz="0" w:space="0" w:color="auto"/>
      </w:divBdr>
    </w:div>
    <w:div w:id="2129932625">
      <w:bodyDiv w:val="1"/>
      <w:marLeft w:val="0"/>
      <w:marRight w:val="0"/>
      <w:marTop w:val="0"/>
      <w:marBottom w:val="0"/>
      <w:divBdr>
        <w:top w:val="none" w:sz="0" w:space="0" w:color="auto"/>
        <w:left w:val="none" w:sz="0" w:space="0" w:color="auto"/>
        <w:bottom w:val="none" w:sz="0" w:space="0" w:color="auto"/>
        <w:right w:val="none" w:sz="0" w:space="0" w:color="auto"/>
      </w:divBdr>
    </w:div>
    <w:div w:id="214083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nio.gov.si/nio/asset/interoperabilnostna+komponenta+pladenj-36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nio.gov.si/nio/vstopna.nio"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jp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c.europa.eu/digital-building-blocks/wikis/display/OOTS/Architecture" TargetMode="External"/><Relationship Id="rId20" Type="http://schemas.openxmlformats.org/officeDocument/2006/relationships/hyperlink" Target="https://nio.gov.si/products/smernice%2Bmju%2Bza%2Brazvoj%2Binformacijskih%2Bresitev"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nio.gov.si/nio/asset/drzavni+racunalniski+oblak+dro" TargetMode="External"/><Relationship Id="rId5" Type="http://schemas.openxmlformats.org/officeDocument/2006/relationships/webSettings" Target="webSettings.xml"/><Relationship Id="rId15" Type="http://schemas.openxmlformats.org/officeDocument/2006/relationships/hyperlink" Target="https://ec.europa.eu/digital-building-blocks/wikis/display/OOTS/OOTSHUB+Home" TargetMode="External"/><Relationship Id="rId23" Type="http://schemas.openxmlformats.org/officeDocument/2006/relationships/hyperlink" Target="https://nio.gov.si/nio/asset/smernice+mju+za+razvoj+informacijskih+resitev-768"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nio.gov.si/nio/asset/dokument+genericne+tehnoloske+zahteve+gtz-74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nio.gov.si/nio/asset/dokument+genericne+tehnoloske+zahteve+gtz-743zahteve+gtz-743" TargetMode="External"/><Relationship Id="rId27"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37D5D9-83F8-4418-9700-1DD041EF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3652</Words>
  <Characters>20818</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Ministrstvo za promet</Company>
  <LinksUpToDate>false</LinksUpToDate>
  <CharactersWithSpaces>24422</CharactersWithSpaces>
  <SharedDoc>false</SharedDoc>
  <HLinks>
    <vt:vector size="6" baseType="variant">
      <vt:variant>
        <vt:i4>2555973</vt:i4>
      </vt:variant>
      <vt:variant>
        <vt:i4>0</vt:i4>
      </vt:variant>
      <vt:variant>
        <vt:i4>0</vt:i4>
      </vt:variant>
      <vt:variant>
        <vt:i4>5</vt:i4>
      </vt:variant>
      <vt:variant>
        <vt:lpwstr>mailto:gp.mdp@gov.si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mzp049</dc:creator>
  <cp:keywords/>
  <cp:lastModifiedBy>Monika Zupan</cp:lastModifiedBy>
  <cp:revision>4</cp:revision>
  <cp:lastPrinted>2022-10-05T09:02:00Z</cp:lastPrinted>
  <dcterms:created xsi:type="dcterms:W3CDTF">2026-03-03T09:50:00Z</dcterms:created>
  <dcterms:modified xsi:type="dcterms:W3CDTF">2026-05-19T07:41:00Z</dcterms:modified>
</cp:coreProperties>
</file>